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25" w:rsidRPr="009C742A" w:rsidRDefault="00A26C67" w:rsidP="00911025">
      <w:pPr>
        <w:jc w:val="center"/>
        <w:rPr>
          <w:rFonts w:asciiTheme="minorHAnsi" w:hAnsiTheme="minorHAnsi"/>
          <w:b/>
        </w:rPr>
      </w:pPr>
      <w:r w:rsidRPr="004C4545">
        <w:rPr>
          <w:noProof/>
        </w:rPr>
        <w:drawing>
          <wp:inline distT="0" distB="0" distL="0" distR="0" wp14:anchorId="5B814054" wp14:editId="088DAF16">
            <wp:extent cx="2943225" cy="1200666"/>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94" cy="1202571"/>
                    </a:xfrm>
                    <a:prstGeom prst="rect">
                      <a:avLst/>
                    </a:prstGeom>
                    <a:noFill/>
                    <a:ln>
                      <a:noFill/>
                    </a:ln>
                  </pic:spPr>
                </pic:pic>
              </a:graphicData>
            </a:graphic>
          </wp:inline>
        </w:drawing>
      </w:r>
    </w:p>
    <w:p w:rsidR="008D0AA0" w:rsidRPr="009C742A" w:rsidRDefault="008D0AA0" w:rsidP="00752891">
      <w:pPr>
        <w:jc w:val="center"/>
        <w:rPr>
          <w:rFonts w:asciiTheme="minorHAnsi" w:hAnsiTheme="minorHAnsi"/>
          <w:b/>
        </w:rPr>
      </w:pPr>
    </w:p>
    <w:p w:rsidR="003B3804" w:rsidRPr="009C742A" w:rsidRDefault="00A26C67" w:rsidP="00752891">
      <w:pPr>
        <w:jc w:val="center"/>
        <w:rPr>
          <w:rFonts w:asciiTheme="minorHAnsi" w:hAnsiTheme="minorHAnsi"/>
          <w:b/>
          <w:sz w:val="28"/>
          <w:szCs w:val="28"/>
        </w:rPr>
      </w:pPr>
      <w:r>
        <w:rPr>
          <w:rFonts w:asciiTheme="minorHAnsi" w:hAnsiTheme="minorHAnsi"/>
          <w:b/>
          <w:sz w:val="28"/>
          <w:szCs w:val="28"/>
        </w:rPr>
        <w:t>2019-2020</w:t>
      </w:r>
      <w:r w:rsidR="003B3804" w:rsidRPr="009C742A">
        <w:rPr>
          <w:rFonts w:asciiTheme="minorHAnsi" w:hAnsiTheme="minorHAnsi"/>
          <w:b/>
          <w:sz w:val="28"/>
          <w:szCs w:val="28"/>
        </w:rPr>
        <w:t xml:space="preserve"> Cultural Service Grant Program</w:t>
      </w:r>
      <w:r w:rsidR="00DA06DF" w:rsidRPr="009C742A">
        <w:rPr>
          <w:rFonts w:asciiTheme="minorHAnsi" w:hAnsiTheme="minorHAnsi"/>
          <w:b/>
          <w:sz w:val="28"/>
          <w:szCs w:val="28"/>
        </w:rPr>
        <w:t xml:space="preserve"> </w:t>
      </w:r>
      <w:r w:rsidR="0056228D" w:rsidRPr="009C742A">
        <w:rPr>
          <w:rFonts w:asciiTheme="minorHAnsi" w:hAnsiTheme="minorHAnsi"/>
          <w:b/>
          <w:sz w:val="28"/>
          <w:szCs w:val="28"/>
        </w:rPr>
        <w:t>–</w:t>
      </w:r>
      <w:r w:rsidR="00DA06DF" w:rsidRPr="009C742A">
        <w:rPr>
          <w:rFonts w:asciiTheme="minorHAnsi" w:hAnsiTheme="minorHAnsi"/>
          <w:b/>
          <w:sz w:val="28"/>
          <w:szCs w:val="28"/>
        </w:rPr>
        <w:t xml:space="preserve"> Compliance</w:t>
      </w:r>
      <w:r w:rsidR="0056228D" w:rsidRPr="009C742A">
        <w:rPr>
          <w:rFonts w:asciiTheme="minorHAnsi" w:hAnsiTheme="minorHAnsi"/>
          <w:b/>
          <w:sz w:val="28"/>
          <w:szCs w:val="28"/>
        </w:rPr>
        <w:t>*</w:t>
      </w:r>
    </w:p>
    <w:p w:rsidR="003B3804" w:rsidRPr="009C742A" w:rsidRDefault="003B3804" w:rsidP="00854C54">
      <w:pPr>
        <w:rPr>
          <w:rFonts w:asciiTheme="minorHAnsi" w:hAnsiTheme="minorHAnsi"/>
          <w:sz w:val="28"/>
          <w:szCs w:val="28"/>
        </w:rPr>
      </w:pPr>
    </w:p>
    <w:p w:rsidR="00752891" w:rsidRPr="009C742A" w:rsidRDefault="00EF6025" w:rsidP="00752891">
      <w:pPr>
        <w:rPr>
          <w:rFonts w:asciiTheme="minorHAnsi" w:hAnsiTheme="minorHAnsi"/>
          <w:b/>
        </w:rPr>
      </w:pPr>
      <w:r w:rsidRPr="009C742A">
        <w:rPr>
          <w:rFonts w:asciiTheme="minorHAnsi" w:hAnsiTheme="minorHAnsi"/>
          <w:b/>
        </w:rPr>
        <w:t xml:space="preserve">GENERAL </w:t>
      </w:r>
      <w:r w:rsidR="00752891" w:rsidRPr="009C742A">
        <w:rPr>
          <w:rFonts w:asciiTheme="minorHAnsi" w:hAnsiTheme="minorHAnsi"/>
          <w:b/>
        </w:rPr>
        <w:t>CONTRACTUAL REQUIREMENTS</w:t>
      </w:r>
      <w:r w:rsidR="00B01A35" w:rsidRPr="009C742A">
        <w:rPr>
          <w:rFonts w:asciiTheme="minorHAnsi" w:hAnsiTheme="minorHAnsi"/>
          <w:b/>
        </w:rPr>
        <w:t>*</w:t>
      </w:r>
    </w:p>
    <w:p w:rsidR="00752891" w:rsidRPr="009C742A" w:rsidRDefault="00752891" w:rsidP="001966E7">
      <w:pPr>
        <w:pStyle w:val="Heading3"/>
        <w:numPr>
          <w:ilvl w:val="0"/>
          <w:numId w:val="6"/>
        </w:numPr>
        <w:tabs>
          <w:tab w:val="left" w:pos="3240"/>
        </w:tabs>
        <w:rPr>
          <w:rFonts w:asciiTheme="minorHAnsi" w:hAnsiTheme="minorHAnsi"/>
          <w:b w:val="0"/>
          <w:sz w:val="22"/>
          <w:szCs w:val="22"/>
        </w:rPr>
      </w:pPr>
      <w:r w:rsidRPr="009C742A">
        <w:rPr>
          <w:rFonts w:asciiTheme="minorHAnsi" w:hAnsiTheme="minorHAnsi"/>
          <w:b w:val="0"/>
          <w:sz w:val="22"/>
          <w:szCs w:val="22"/>
        </w:rPr>
        <w:t xml:space="preserve">The Cultural Council is responsible for monitoring and ensuring that </w:t>
      </w:r>
      <w:r w:rsidR="00EF6025" w:rsidRPr="009C742A">
        <w:rPr>
          <w:rFonts w:asciiTheme="minorHAnsi" w:hAnsiTheme="minorHAnsi"/>
          <w:b w:val="0"/>
          <w:sz w:val="22"/>
          <w:szCs w:val="22"/>
        </w:rPr>
        <w:t>Cultural Service Grant (</w:t>
      </w:r>
      <w:r w:rsidRPr="009C742A">
        <w:rPr>
          <w:rFonts w:asciiTheme="minorHAnsi" w:hAnsiTheme="minorHAnsi"/>
          <w:b w:val="0"/>
          <w:sz w:val="22"/>
          <w:szCs w:val="22"/>
        </w:rPr>
        <w:t>CSG</w:t>
      </w:r>
      <w:r w:rsidR="00EF6025" w:rsidRPr="009C742A">
        <w:rPr>
          <w:rFonts w:asciiTheme="minorHAnsi" w:hAnsiTheme="minorHAnsi"/>
          <w:b w:val="0"/>
          <w:sz w:val="22"/>
          <w:szCs w:val="22"/>
        </w:rPr>
        <w:t>)</w:t>
      </w:r>
      <w:r w:rsidRPr="009C742A">
        <w:rPr>
          <w:rFonts w:asciiTheme="minorHAnsi" w:hAnsiTheme="minorHAnsi"/>
          <w:b w:val="0"/>
          <w:sz w:val="22"/>
          <w:szCs w:val="22"/>
        </w:rPr>
        <w:t xml:space="preserve"> funds are spent for their intended purpose and </w:t>
      </w:r>
      <w:r w:rsidR="00EF6025" w:rsidRPr="009C742A">
        <w:rPr>
          <w:rFonts w:asciiTheme="minorHAnsi" w:hAnsiTheme="minorHAnsi"/>
          <w:b w:val="0"/>
          <w:sz w:val="22"/>
          <w:szCs w:val="22"/>
        </w:rPr>
        <w:t xml:space="preserve">for </w:t>
      </w:r>
      <w:r w:rsidRPr="009C742A">
        <w:rPr>
          <w:rFonts w:asciiTheme="minorHAnsi" w:hAnsiTheme="minorHAnsi"/>
          <w:b w:val="0"/>
          <w:sz w:val="22"/>
          <w:szCs w:val="22"/>
        </w:rPr>
        <w:t>reporting on the results and use of these funds to the City of Jacksonville.</w:t>
      </w:r>
    </w:p>
    <w:p w:rsidR="00752891" w:rsidRPr="009C742A" w:rsidRDefault="00752891" w:rsidP="001966E7">
      <w:pPr>
        <w:pStyle w:val="Heading3"/>
        <w:numPr>
          <w:ilvl w:val="0"/>
          <w:numId w:val="6"/>
        </w:numPr>
        <w:rPr>
          <w:rFonts w:asciiTheme="minorHAnsi" w:hAnsiTheme="minorHAnsi"/>
          <w:b w:val="0"/>
          <w:sz w:val="22"/>
          <w:szCs w:val="22"/>
        </w:rPr>
      </w:pPr>
      <w:r w:rsidRPr="009C742A">
        <w:rPr>
          <w:rFonts w:asciiTheme="minorHAnsi" w:hAnsiTheme="minorHAnsi"/>
          <w:b w:val="0"/>
          <w:sz w:val="22"/>
          <w:szCs w:val="22"/>
        </w:rPr>
        <w:t>The p</w:t>
      </w:r>
      <w:r w:rsidR="00A26C67">
        <w:rPr>
          <w:rFonts w:asciiTheme="minorHAnsi" w:hAnsiTheme="minorHAnsi"/>
          <w:b w:val="0"/>
          <w:sz w:val="22"/>
          <w:szCs w:val="22"/>
        </w:rPr>
        <w:t>rogram described within the 2019-2020</w:t>
      </w:r>
      <w:r w:rsidRPr="009C742A">
        <w:rPr>
          <w:rFonts w:asciiTheme="minorHAnsi" w:hAnsiTheme="minorHAnsi"/>
          <w:b w:val="0"/>
          <w:sz w:val="22"/>
          <w:szCs w:val="22"/>
        </w:rPr>
        <w:t xml:space="preserve"> CSGP application must be maintained throughout the funding year.  </w:t>
      </w:r>
      <w:r w:rsidR="008D0AA0" w:rsidRPr="009C742A">
        <w:rPr>
          <w:rFonts w:asciiTheme="minorHAnsi" w:hAnsiTheme="minorHAnsi"/>
          <w:b w:val="0"/>
          <w:sz w:val="22"/>
          <w:szCs w:val="22"/>
        </w:rPr>
        <w:t xml:space="preserve">Progress will be recorded through a staff monitoring visit and </w:t>
      </w:r>
      <w:r w:rsidR="00F571EE" w:rsidRPr="009C742A">
        <w:rPr>
          <w:rFonts w:asciiTheme="minorHAnsi" w:hAnsiTheme="minorHAnsi"/>
          <w:b w:val="0"/>
          <w:sz w:val="22"/>
          <w:szCs w:val="22"/>
        </w:rPr>
        <w:t xml:space="preserve">through </w:t>
      </w:r>
      <w:r w:rsidRPr="009C742A">
        <w:rPr>
          <w:rFonts w:asciiTheme="minorHAnsi" w:hAnsiTheme="minorHAnsi"/>
          <w:b w:val="0"/>
          <w:sz w:val="22"/>
          <w:szCs w:val="22"/>
        </w:rPr>
        <w:t>narrative and financial reports.  The Cultural Council reserves the right to suspend or withhold quarterly payments if organizations have not met programmatic requirements or fall short on their contractual obligations.</w:t>
      </w:r>
    </w:p>
    <w:p w:rsidR="001966E7" w:rsidRPr="009C742A" w:rsidRDefault="001966E7" w:rsidP="001966E7">
      <w:pPr>
        <w:pStyle w:val="Heading3"/>
        <w:numPr>
          <w:ilvl w:val="0"/>
          <w:numId w:val="6"/>
        </w:numPr>
        <w:rPr>
          <w:rFonts w:asciiTheme="minorHAnsi" w:hAnsiTheme="minorHAnsi"/>
          <w:b w:val="0"/>
          <w:sz w:val="22"/>
          <w:szCs w:val="22"/>
        </w:rPr>
      </w:pPr>
      <w:r w:rsidRPr="009C742A">
        <w:rPr>
          <w:rFonts w:asciiTheme="minorHAnsi" w:hAnsiTheme="minorHAnsi"/>
          <w:b w:val="0"/>
          <w:sz w:val="22"/>
          <w:szCs w:val="22"/>
        </w:rPr>
        <w:t>Funded organizations receive City of Jacksonville monies regranted through the Cultural Service Grant Program.  Therefore, CSGP-funded organizations will be required to abide by City Grant Standards and other contractual provisions as defined by the City of Jacksonville</w:t>
      </w:r>
      <w:r w:rsidR="0063249E" w:rsidRPr="009C742A">
        <w:rPr>
          <w:rFonts w:asciiTheme="minorHAnsi" w:hAnsiTheme="minorHAnsi"/>
          <w:b w:val="0"/>
          <w:sz w:val="22"/>
          <w:szCs w:val="22"/>
        </w:rPr>
        <w:t>, along with the CSGP governing ordinance (Chapter 118, Part 6)</w:t>
      </w:r>
      <w:r w:rsidRPr="009C742A">
        <w:rPr>
          <w:rFonts w:asciiTheme="minorHAnsi" w:hAnsiTheme="minorHAnsi"/>
          <w:b w:val="0"/>
          <w:sz w:val="22"/>
          <w:szCs w:val="22"/>
        </w:rPr>
        <w:t>.</w:t>
      </w:r>
    </w:p>
    <w:p w:rsidR="001966E7" w:rsidRPr="009C742A" w:rsidRDefault="001966E7" w:rsidP="00752891">
      <w:pPr>
        <w:rPr>
          <w:rFonts w:asciiTheme="minorHAnsi" w:hAnsiTheme="minorHAnsi"/>
        </w:rPr>
      </w:pPr>
    </w:p>
    <w:p w:rsidR="00EF6025" w:rsidRPr="009C742A" w:rsidRDefault="00EF6025" w:rsidP="00752891">
      <w:pPr>
        <w:rPr>
          <w:rFonts w:asciiTheme="minorHAnsi" w:hAnsiTheme="minorHAnsi"/>
        </w:rPr>
      </w:pPr>
      <w:r w:rsidRPr="009C742A">
        <w:rPr>
          <w:rFonts w:asciiTheme="minorHAnsi" w:hAnsiTheme="minorHAnsi"/>
          <w:b/>
        </w:rPr>
        <w:t>GRANT PERIOD</w:t>
      </w:r>
      <w:r w:rsidR="00752891" w:rsidRPr="009C742A">
        <w:rPr>
          <w:rFonts w:asciiTheme="minorHAnsi" w:hAnsiTheme="minorHAnsi"/>
        </w:rPr>
        <w:tab/>
      </w:r>
      <w:r w:rsidR="00752891" w:rsidRPr="009C742A">
        <w:rPr>
          <w:rFonts w:asciiTheme="minorHAnsi" w:hAnsiTheme="minorHAnsi"/>
        </w:rPr>
        <w:tab/>
      </w:r>
      <w:r w:rsidR="00752891" w:rsidRPr="009C742A">
        <w:rPr>
          <w:rFonts w:asciiTheme="minorHAnsi" w:hAnsiTheme="minorHAnsi"/>
        </w:rPr>
        <w:tab/>
      </w:r>
      <w:r w:rsidR="00752891" w:rsidRPr="009C742A">
        <w:rPr>
          <w:rFonts w:asciiTheme="minorHAnsi" w:hAnsiTheme="minorHAnsi"/>
        </w:rPr>
        <w:tab/>
      </w:r>
      <w:r w:rsidR="00752891" w:rsidRPr="009C742A">
        <w:rPr>
          <w:rFonts w:asciiTheme="minorHAnsi" w:hAnsiTheme="minorHAnsi"/>
        </w:rPr>
        <w:tab/>
      </w:r>
      <w:r w:rsidR="00752891" w:rsidRPr="009C742A">
        <w:rPr>
          <w:rFonts w:asciiTheme="minorHAnsi" w:hAnsiTheme="minorHAnsi"/>
        </w:rPr>
        <w:tab/>
      </w:r>
      <w:r w:rsidR="00752891" w:rsidRPr="009C742A">
        <w:rPr>
          <w:rFonts w:asciiTheme="minorHAnsi" w:hAnsiTheme="minorHAnsi"/>
        </w:rPr>
        <w:tab/>
      </w:r>
    </w:p>
    <w:p w:rsidR="00752891" w:rsidRPr="009C742A" w:rsidRDefault="00A26C67" w:rsidP="00752891">
      <w:pPr>
        <w:rPr>
          <w:rFonts w:asciiTheme="minorHAnsi" w:hAnsiTheme="minorHAnsi"/>
        </w:rPr>
      </w:pPr>
      <w:r>
        <w:rPr>
          <w:rFonts w:asciiTheme="minorHAnsi" w:hAnsiTheme="minorHAnsi"/>
        </w:rPr>
        <w:t>Oct. 1, 2019</w:t>
      </w:r>
      <w:r w:rsidR="008D0AA0" w:rsidRPr="009C742A">
        <w:rPr>
          <w:rFonts w:asciiTheme="minorHAnsi" w:hAnsiTheme="minorHAnsi"/>
        </w:rPr>
        <w:t xml:space="preserve"> </w:t>
      </w:r>
      <w:r>
        <w:rPr>
          <w:rFonts w:asciiTheme="minorHAnsi" w:hAnsiTheme="minorHAnsi"/>
        </w:rPr>
        <w:t>– Sept. 30, 2020</w:t>
      </w:r>
    </w:p>
    <w:p w:rsidR="00752891" w:rsidRPr="009C742A" w:rsidRDefault="00752891" w:rsidP="00752891">
      <w:pPr>
        <w:rPr>
          <w:rFonts w:asciiTheme="minorHAnsi" w:hAnsiTheme="minorHAnsi"/>
        </w:rPr>
      </w:pPr>
    </w:p>
    <w:p w:rsidR="00752891" w:rsidRPr="009C742A" w:rsidRDefault="008171AE" w:rsidP="00752891">
      <w:pPr>
        <w:pStyle w:val="Heading3"/>
        <w:tabs>
          <w:tab w:val="left" w:pos="3240"/>
        </w:tabs>
        <w:rPr>
          <w:rFonts w:asciiTheme="minorHAnsi" w:hAnsiTheme="minorHAnsi"/>
          <w:sz w:val="22"/>
          <w:szCs w:val="22"/>
        </w:rPr>
      </w:pPr>
      <w:r w:rsidRPr="009C742A">
        <w:rPr>
          <w:rFonts w:asciiTheme="minorHAnsi" w:hAnsiTheme="minorHAnsi"/>
          <w:sz w:val="22"/>
          <w:szCs w:val="22"/>
        </w:rPr>
        <w:t>COMPLIANCE</w:t>
      </w:r>
      <w:r w:rsidR="00752891" w:rsidRPr="009C742A">
        <w:rPr>
          <w:rFonts w:asciiTheme="minorHAnsi" w:hAnsiTheme="minorHAnsi"/>
          <w:sz w:val="22"/>
          <w:szCs w:val="22"/>
        </w:rPr>
        <w:t xml:space="preserve"> WORKSHOP</w:t>
      </w:r>
    </w:p>
    <w:p w:rsidR="00752891" w:rsidRPr="009C742A" w:rsidRDefault="00752891" w:rsidP="00752891">
      <w:pPr>
        <w:pStyle w:val="Heading3"/>
        <w:tabs>
          <w:tab w:val="left" w:pos="3240"/>
        </w:tabs>
        <w:rPr>
          <w:rFonts w:asciiTheme="minorHAnsi" w:hAnsiTheme="minorHAnsi"/>
          <w:b w:val="0"/>
          <w:sz w:val="22"/>
          <w:szCs w:val="22"/>
        </w:rPr>
      </w:pPr>
      <w:r w:rsidRPr="009C742A">
        <w:rPr>
          <w:rFonts w:asciiTheme="minorHAnsi" w:hAnsiTheme="minorHAnsi"/>
          <w:b w:val="0"/>
          <w:sz w:val="22"/>
          <w:szCs w:val="22"/>
        </w:rPr>
        <w:t xml:space="preserve">A mandatory </w:t>
      </w:r>
      <w:r w:rsidR="008171AE" w:rsidRPr="009C742A">
        <w:rPr>
          <w:rFonts w:asciiTheme="minorHAnsi" w:hAnsiTheme="minorHAnsi"/>
          <w:b w:val="0"/>
          <w:sz w:val="22"/>
          <w:szCs w:val="22"/>
        </w:rPr>
        <w:t xml:space="preserve">compliance </w:t>
      </w:r>
      <w:r w:rsidRPr="009C742A">
        <w:rPr>
          <w:rFonts w:asciiTheme="minorHAnsi" w:hAnsiTheme="minorHAnsi"/>
          <w:b w:val="0"/>
          <w:sz w:val="22"/>
          <w:szCs w:val="22"/>
        </w:rPr>
        <w:t xml:space="preserve">workshop will be held </w:t>
      </w:r>
      <w:r w:rsidR="00A26C67">
        <w:rPr>
          <w:rFonts w:asciiTheme="minorHAnsi" w:hAnsiTheme="minorHAnsi"/>
          <w:b w:val="0"/>
          <w:sz w:val="22"/>
          <w:szCs w:val="22"/>
        </w:rPr>
        <w:t>Wednesday, December 11</w:t>
      </w:r>
      <w:r w:rsidR="008171AE" w:rsidRPr="009C742A">
        <w:rPr>
          <w:rFonts w:asciiTheme="minorHAnsi" w:hAnsiTheme="minorHAnsi"/>
          <w:b w:val="0"/>
          <w:sz w:val="22"/>
          <w:szCs w:val="22"/>
        </w:rPr>
        <w:t xml:space="preserve">, </w:t>
      </w:r>
      <w:r w:rsidRPr="009C742A">
        <w:rPr>
          <w:rFonts w:asciiTheme="minorHAnsi" w:hAnsiTheme="minorHAnsi"/>
          <w:b w:val="0"/>
          <w:sz w:val="22"/>
          <w:szCs w:val="22"/>
        </w:rPr>
        <w:t>10 a.m.-noon</w:t>
      </w:r>
      <w:r w:rsidR="007B2AB8" w:rsidRPr="009C742A">
        <w:rPr>
          <w:rFonts w:asciiTheme="minorHAnsi" w:hAnsiTheme="minorHAnsi"/>
          <w:b w:val="0"/>
          <w:sz w:val="22"/>
          <w:szCs w:val="22"/>
        </w:rPr>
        <w:t>, at WJCT</w:t>
      </w:r>
      <w:r w:rsidR="008171AE" w:rsidRPr="009C742A">
        <w:rPr>
          <w:rFonts w:asciiTheme="minorHAnsi" w:hAnsiTheme="minorHAnsi"/>
          <w:b w:val="0"/>
          <w:sz w:val="22"/>
          <w:szCs w:val="22"/>
        </w:rPr>
        <w:t xml:space="preserve"> </w:t>
      </w:r>
      <w:r w:rsidRPr="009C742A">
        <w:rPr>
          <w:rFonts w:asciiTheme="minorHAnsi" w:hAnsiTheme="minorHAnsi"/>
          <w:b w:val="0"/>
          <w:sz w:val="22"/>
          <w:szCs w:val="22"/>
        </w:rPr>
        <w:t>for successful applicants.  If you are reading this then you have successfully met the first contractual requirement!</w:t>
      </w:r>
    </w:p>
    <w:p w:rsidR="00752891" w:rsidRPr="009C742A" w:rsidRDefault="00752891" w:rsidP="00752891">
      <w:pPr>
        <w:pStyle w:val="Footer"/>
        <w:tabs>
          <w:tab w:val="left" w:pos="720"/>
        </w:tabs>
        <w:rPr>
          <w:rFonts w:asciiTheme="minorHAnsi" w:hAnsiTheme="minorHAnsi"/>
          <w:sz w:val="22"/>
          <w:szCs w:val="22"/>
          <w:highlight w:val="yellow"/>
        </w:rPr>
      </w:pPr>
    </w:p>
    <w:p w:rsidR="00EF6025" w:rsidRPr="009C742A" w:rsidRDefault="00EF6025" w:rsidP="00EF6025">
      <w:pPr>
        <w:rPr>
          <w:rFonts w:asciiTheme="minorHAnsi" w:hAnsiTheme="minorHAnsi"/>
          <w:b/>
        </w:rPr>
      </w:pPr>
      <w:r w:rsidRPr="009C742A">
        <w:rPr>
          <w:rFonts w:asciiTheme="minorHAnsi" w:hAnsiTheme="minorHAnsi"/>
          <w:b/>
        </w:rPr>
        <w:t>MANAGE YOUR GRANT AWARD ONLINE</w:t>
      </w:r>
    </w:p>
    <w:p w:rsidR="00EF6025" w:rsidRPr="009C742A" w:rsidRDefault="00EF6025" w:rsidP="00724658">
      <w:pPr>
        <w:pStyle w:val="ListParagraph"/>
        <w:numPr>
          <w:ilvl w:val="0"/>
          <w:numId w:val="16"/>
        </w:numPr>
        <w:rPr>
          <w:rFonts w:asciiTheme="minorHAnsi" w:hAnsiTheme="minorHAnsi"/>
        </w:rPr>
      </w:pPr>
      <w:r w:rsidRPr="009C742A">
        <w:rPr>
          <w:rFonts w:asciiTheme="minorHAnsi" w:hAnsiTheme="minorHAnsi"/>
        </w:rPr>
        <w:t>During this grant cycle you will manage your grant award in the online system</w:t>
      </w:r>
      <w:r w:rsidR="007B2AB8" w:rsidRPr="009C742A">
        <w:rPr>
          <w:rFonts w:asciiTheme="minorHAnsi" w:hAnsiTheme="minorHAnsi"/>
        </w:rPr>
        <w:t xml:space="preserve"> unless otherwise indicated</w:t>
      </w:r>
      <w:r w:rsidRPr="009C742A">
        <w:rPr>
          <w:rFonts w:asciiTheme="minorHAnsi" w:hAnsiTheme="minorHAnsi"/>
        </w:rPr>
        <w:t>.</w:t>
      </w:r>
    </w:p>
    <w:p w:rsidR="003B3804" w:rsidRPr="009C742A" w:rsidRDefault="003B3804" w:rsidP="00724658">
      <w:pPr>
        <w:pStyle w:val="ListParagraph"/>
        <w:numPr>
          <w:ilvl w:val="0"/>
          <w:numId w:val="16"/>
        </w:numPr>
        <w:rPr>
          <w:rFonts w:asciiTheme="minorHAnsi" w:hAnsiTheme="minorHAnsi"/>
        </w:rPr>
      </w:pPr>
      <w:r w:rsidRPr="009C742A">
        <w:rPr>
          <w:rFonts w:asciiTheme="minorHAnsi" w:hAnsiTheme="minorHAnsi"/>
        </w:rPr>
        <w:t xml:space="preserve">LINK TO </w:t>
      </w:r>
      <w:r w:rsidR="00D3653E" w:rsidRPr="009C742A">
        <w:rPr>
          <w:rFonts w:asciiTheme="minorHAnsi" w:hAnsiTheme="minorHAnsi"/>
        </w:rPr>
        <w:t xml:space="preserve">FOUNDANT </w:t>
      </w:r>
      <w:r w:rsidRPr="009C742A">
        <w:rPr>
          <w:rFonts w:asciiTheme="minorHAnsi" w:hAnsiTheme="minorHAnsi"/>
        </w:rPr>
        <w:t xml:space="preserve">ONLINE </w:t>
      </w:r>
      <w:r w:rsidR="00724658" w:rsidRPr="009C742A">
        <w:rPr>
          <w:rFonts w:asciiTheme="minorHAnsi" w:hAnsiTheme="minorHAnsi"/>
        </w:rPr>
        <w:t xml:space="preserve">GRANT </w:t>
      </w:r>
      <w:r w:rsidRPr="009C742A">
        <w:rPr>
          <w:rFonts w:asciiTheme="minorHAnsi" w:hAnsiTheme="minorHAnsi"/>
        </w:rPr>
        <w:t>SYSTEM</w:t>
      </w:r>
      <w:r w:rsidR="00854C54" w:rsidRPr="009C742A">
        <w:rPr>
          <w:rFonts w:asciiTheme="minorHAnsi" w:hAnsiTheme="minorHAnsi"/>
        </w:rPr>
        <w:t>:</w:t>
      </w:r>
    </w:p>
    <w:p w:rsidR="00854C54" w:rsidRPr="009C742A" w:rsidRDefault="000D35A9" w:rsidP="00724658">
      <w:pPr>
        <w:ind w:firstLine="720"/>
        <w:rPr>
          <w:rFonts w:asciiTheme="minorHAnsi" w:hAnsiTheme="minorHAnsi"/>
        </w:rPr>
      </w:pPr>
      <w:hyperlink r:id="rId9" w:history="1">
        <w:r w:rsidR="00DE13D7" w:rsidRPr="009C742A">
          <w:rPr>
            <w:rStyle w:val="Hyperlink"/>
            <w:rFonts w:asciiTheme="minorHAnsi" w:hAnsiTheme="minorHAnsi"/>
          </w:rPr>
          <w:t>https://www.grantinterface.com/Common/LogOn.aspx?urlkey=culturalcouncil</w:t>
        </w:r>
      </w:hyperlink>
    </w:p>
    <w:p w:rsidR="00854C54" w:rsidRPr="009C742A" w:rsidRDefault="003B3804" w:rsidP="00724658">
      <w:pPr>
        <w:pStyle w:val="ListParagraph"/>
        <w:numPr>
          <w:ilvl w:val="0"/>
          <w:numId w:val="17"/>
        </w:numPr>
        <w:rPr>
          <w:rFonts w:asciiTheme="minorHAnsi" w:hAnsiTheme="minorHAnsi"/>
        </w:rPr>
      </w:pPr>
      <w:r w:rsidRPr="009C742A">
        <w:rPr>
          <w:rFonts w:asciiTheme="minorHAnsi" w:hAnsiTheme="minorHAnsi"/>
        </w:rPr>
        <w:t>Use the same password that was used for your organization’s CSGP application.  If you’ve forgotten your password, click on “Forgot Password” and it will be</w:t>
      </w:r>
      <w:r w:rsidR="00724658" w:rsidRPr="009C742A">
        <w:rPr>
          <w:rFonts w:asciiTheme="minorHAnsi" w:hAnsiTheme="minorHAnsi"/>
        </w:rPr>
        <w:t xml:space="preserve"> </w:t>
      </w:r>
      <w:r w:rsidRPr="009C742A">
        <w:rPr>
          <w:rFonts w:asciiTheme="minorHAnsi" w:hAnsiTheme="minorHAnsi"/>
        </w:rPr>
        <w:t>e-mailed to you.</w:t>
      </w:r>
    </w:p>
    <w:p w:rsidR="00091B0B" w:rsidRPr="009C742A" w:rsidRDefault="00091B0B" w:rsidP="00091B0B">
      <w:pPr>
        <w:pStyle w:val="ListParagraph"/>
        <w:numPr>
          <w:ilvl w:val="0"/>
          <w:numId w:val="17"/>
        </w:numPr>
        <w:rPr>
          <w:rFonts w:asciiTheme="minorHAnsi" w:hAnsiTheme="minorHAnsi"/>
        </w:rPr>
      </w:pPr>
      <w:r w:rsidRPr="009C742A">
        <w:rPr>
          <w:rFonts w:asciiTheme="minorHAnsi" w:hAnsiTheme="minorHAnsi"/>
        </w:rPr>
        <w:t>A link to Foundant is also located on the Cultural Council’s website (</w:t>
      </w:r>
      <w:hyperlink r:id="rId10" w:history="1">
        <w:r w:rsidRPr="009C742A">
          <w:rPr>
            <w:rStyle w:val="Hyperlink"/>
            <w:rFonts w:asciiTheme="minorHAnsi" w:hAnsiTheme="minorHAnsi"/>
          </w:rPr>
          <w:t>www.culturalcouncil.org</w:t>
        </w:r>
      </w:hyperlink>
      <w:r w:rsidRPr="009C742A">
        <w:rPr>
          <w:rFonts w:asciiTheme="minorHAnsi" w:hAnsiTheme="minorHAnsi"/>
        </w:rPr>
        <w:t>).</w:t>
      </w:r>
    </w:p>
    <w:p w:rsidR="003B3804" w:rsidRPr="009C742A" w:rsidRDefault="003B3804">
      <w:pPr>
        <w:rPr>
          <w:rFonts w:asciiTheme="minorHAnsi" w:hAnsiTheme="minorHAnsi"/>
        </w:rPr>
      </w:pPr>
    </w:p>
    <w:p w:rsidR="00854C54" w:rsidRPr="009C742A" w:rsidRDefault="003B3804">
      <w:pPr>
        <w:rPr>
          <w:rFonts w:asciiTheme="minorHAnsi" w:hAnsiTheme="minorHAnsi"/>
          <w:b/>
        </w:rPr>
      </w:pPr>
      <w:r w:rsidRPr="009C742A">
        <w:rPr>
          <w:rFonts w:asciiTheme="minorHAnsi" w:hAnsiTheme="minorHAnsi"/>
          <w:b/>
        </w:rPr>
        <w:t>UPDATE CONTACT INFORMATION</w:t>
      </w:r>
    </w:p>
    <w:p w:rsidR="00724658" w:rsidRPr="009C742A" w:rsidRDefault="00D715C2" w:rsidP="00724658">
      <w:pPr>
        <w:pStyle w:val="ListParagraph"/>
        <w:numPr>
          <w:ilvl w:val="0"/>
          <w:numId w:val="17"/>
        </w:numPr>
        <w:rPr>
          <w:rFonts w:asciiTheme="minorHAnsi" w:hAnsiTheme="minorHAnsi"/>
        </w:rPr>
      </w:pPr>
      <w:r w:rsidRPr="009C742A">
        <w:rPr>
          <w:rFonts w:asciiTheme="minorHAnsi" w:hAnsiTheme="minorHAnsi"/>
        </w:rPr>
        <w:t>Make sure the con</w:t>
      </w:r>
      <w:r w:rsidR="00D3653E" w:rsidRPr="009C742A">
        <w:rPr>
          <w:rFonts w:asciiTheme="minorHAnsi" w:hAnsiTheme="minorHAnsi"/>
        </w:rPr>
        <w:t xml:space="preserve">tact information </w:t>
      </w:r>
      <w:r w:rsidR="00F571EE" w:rsidRPr="009C742A">
        <w:rPr>
          <w:rFonts w:asciiTheme="minorHAnsi" w:hAnsiTheme="minorHAnsi"/>
        </w:rPr>
        <w:t xml:space="preserve">for CSGP </w:t>
      </w:r>
      <w:r w:rsidR="00D3653E" w:rsidRPr="009C742A">
        <w:rPr>
          <w:rFonts w:asciiTheme="minorHAnsi" w:hAnsiTheme="minorHAnsi"/>
        </w:rPr>
        <w:t>within the online grants system</w:t>
      </w:r>
      <w:r w:rsidR="00F571EE" w:rsidRPr="009C742A">
        <w:rPr>
          <w:rFonts w:asciiTheme="minorHAnsi" w:hAnsiTheme="minorHAnsi"/>
        </w:rPr>
        <w:t xml:space="preserve"> is correct and up-to-date.  </w:t>
      </w:r>
      <w:r w:rsidR="007B2AB8" w:rsidRPr="009C742A">
        <w:rPr>
          <w:rFonts w:asciiTheme="minorHAnsi" w:hAnsiTheme="minorHAnsi"/>
        </w:rPr>
        <w:t>Let the Cultural Council know if changes are needed</w:t>
      </w:r>
      <w:r w:rsidR="008832AE" w:rsidRPr="009C742A">
        <w:rPr>
          <w:rFonts w:asciiTheme="minorHAnsi" w:hAnsiTheme="minorHAnsi"/>
        </w:rPr>
        <w:t xml:space="preserve">.  </w:t>
      </w:r>
    </w:p>
    <w:p w:rsidR="00085682" w:rsidRPr="009C742A" w:rsidRDefault="00D3653E" w:rsidP="00724658">
      <w:pPr>
        <w:pStyle w:val="ListParagraph"/>
        <w:numPr>
          <w:ilvl w:val="0"/>
          <w:numId w:val="17"/>
        </w:numPr>
        <w:rPr>
          <w:rFonts w:asciiTheme="minorHAnsi" w:hAnsiTheme="minorHAnsi"/>
        </w:rPr>
      </w:pPr>
      <w:r w:rsidRPr="009C742A">
        <w:rPr>
          <w:rFonts w:asciiTheme="minorHAnsi" w:hAnsiTheme="minorHAnsi"/>
        </w:rPr>
        <w:t>Additionally, please email any relevant changes in staffing</w:t>
      </w:r>
      <w:r w:rsidR="00F571EE" w:rsidRPr="009C742A">
        <w:rPr>
          <w:rFonts w:asciiTheme="minorHAnsi" w:hAnsiTheme="minorHAnsi"/>
        </w:rPr>
        <w:t xml:space="preserve"> (i.e. leadership changes</w:t>
      </w:r>
      <w:r w:rsidR="00091B0B" w:rsidRPr="009C742A">
        <w:rPr>
          <w:rFonts w:asciiTheme="minorHAnsi" w:hAnsiTheme="minorHAnsi"/>
        </w:rPr>
        <w:t xml:space="preserve"> or CSGP points of contact</w:t>
      </w:r>
      <w:r w:rsidR="00F571EE" w:rsidRPr="009C742A">
        <w:rPr>
          <w:rFonts w:asciiTheme="minorHAnsi" w:hAnsiTheme="minorHAnsi"/>
        </w:rPr>
        <w:t>)</w:t>
      </w:r>
      <w:r w:rsidRPr="009C742A">
        <w:rPr>
          <w:rFonts w:asciiTheme="minorHAnsi" w:hAnsiTheme="minorHAnsi"/>
        </w:rPr>
        <w:t xml:space="preserve"> or contact information to the Cultural Council (pl</w:t>
      </w:r>
      <w:r w:rsidR="00915FE0" w:rsidRPr="009C742A">
        <w:rPr>
          <w:rFonts w:asciiTheme="minorHAnsi" w:hAnsiTheme="minorHAnsi"/>
        </w:rPr>
        <w:t>ease see contact details below) so that we may update our e-mail distribution lists.</w:t>
      </w:r>
      <w:r w:rsidR="00091B0B" w:rsidRPr="009C742A">
        <w:rPr>
          <w:rFonts w:asciiTheme="minorHAnsi" w:hAnsiTheme="minorHAnsi"/>
        </w:rPr>
        <w:t xml:space="preserve">  </w:t>
      </w:r>
    </w:p>
    <w:p w:rsidR="005B0215" w:rsidRPr="009C742A" w:rsidRDefault="00091B0B" w:rsidP="005B0215">
      <w:pPr>
        <w:pStyle w:val="ListParagraph"/>
        <w:numPr>
          <w:ilvl w:val="0"/>
          <w:numId w:val="17"/>
        </w:numPr>
        <w:rPr>
          <w:rFonts w:asciiTheme="minorHAnsi" w:hAnsiTheme="minorHAnsi"/>
        </w:rPr>
      </w:pPr>
      <w:r w:rsidRPr="009C742A">
        <w:rPr>
          <w:rFonts w:asciiTheme="minorHAnsi" w:hAnsiTheme="minorHAnsi"/>
        </w:rPr>
        <w:lastRenderedPageBreak/>
        <w:t xml:space="preserve">Please continue to notify the Cultural Council of any </w:t>
      </w:r>
      <w:r w:rsidR="008254A9" w:rsidRPr="009C742A">
        <w:rPr>
          <w:rFonts w:asciiTheme="minorHAnsi" w:hAnsiTheme="minorHAnsi"/>
        </w:rPr>
        <w:t xml:space="preserve">contact </w:t>
      </w:r>
      <w:r w:rsidRPr="009C742A">
        <w:rPr>
          <w:rFonts w:asciiTheme="minorHAnsi" w:hAnsiTheme="minorHAnsi"/>
        </w:rPr>
        <w:t>changes throughout the year.</w:t>
      </w:r>
    </w:p>
    <w:p w:rsidR="00251E50" w:rsidRPr="009C742A" w:rsidRDefault="00251E50">
      <w:pPr>
        <w:rPr>
          <w:rFonts w:asciiTheme="minorHAnsi" w:hAnsiTheme="minorHAnsi"/>
        </w:rPr>
      </w:pPr>
    </w:p>
    <w:p w:rsidR="005B0215" w:rsidRPr="009C742A" w:rsidRDefault="005B0215">
      <w:pPr>
        <w:rPr>
          <w:rFonts w:asciiTheme="minorHAnsi" w:hAnsiTheme="minorHAnsi"/>
          <w:b/>
        </w:rPr>
      </w:pPr>
      <w:r w:rsidRPr="009C742A">
        <w:rPr>
          <w:rFonts w:asciiTheme="minorHAnsi" w:hAnsiTheme="minorHAnsi"/>
          <w:b/>
        </w:rPr>
        <w:t>UPDATE CORPORATE RESOLUTION FORM</w:t>
      </w:r>
    </w:p>
    <w:p w:rsidR="005B0215" w:rsidRPr="009C742A" w:rsidRDefault="005B0215" w:rsidP="005B0215">
      <w:pPr>
        <w:pStyle w:val="ListParagraph"/>
        <w:numPr>
          <w:ilvl w:val="0"/>
          <w:numId w:val="23"/>
        </w:numPr>
        <w:rPr>
          <w:rFonts w:asciiTheme="minorHAnsi" w:hAnsiTheme="minorHAnsi"/>
        </w:rPr>
      </w:pPr>
      <w:r w:rsidRPr="009C742A">
        <w:rPr>
          <w:rFonts w:asciiTheme="minorHAnsi" w:hAnsiTheme="minorHAnsi"/>
        </w:rPr>
        <w:t xml:space="preserve">New grantees must submit a corporate resolution form, which officially designates the </w:t>
      </w:r>
      <w:r w:rsidR="007B2AB8" w:rsidRPr="009C742A">
        <w:rPr>
          <w:rFonts w:asciiTheme="minorHAnsi" w:hAnsiTheme="minorHAnsi"/>
        </w:rPr>
        <w:t xml:space="preserve">grantee’s authorizing official (the person </w:t>
      </w:r>
      <w:r w:rsidRPr="009C742A">
        <w:rPr>
          <w:rFonts w:asciiTheme="minorHAnsi" w:hAnsiTheme="minorHAnsi"/>
        </w:rPr>
        <w:t>wh</w:t>
      </w:r>
      <w:r w:rsidR="00915FE0" w:rsidRPr="009C742A">
        <w:rPr>
          <w:rFonts w:asciiTheme="minorHAnsi" w:hAnsiTheme="minorHAnsi"/>
        </w:rPr>
        <w:t>o can sign for t</w:t>
      </w:r>
      <w:r w:rsidR="007B2AB8" w:rsidRPr="009C742A">
        <w:rPr>
          <w:rFonts w:asciiTheme="minorHAnsi" w:hAnsiTheme="minorHAnsi"/>
        </w:rPr>
        <w:t>he</w:t>
      </w:r>
      <w:r w:rsidR="00A26C67">
        <w:rPr>
          <w:rFonts w:asciiTheme="minorHAnsi" w:hAnsiTheme="minorHAnsi"/>
        </w:rPr>
        <w:t xml:space="preserve"> organization) by April 15, 2020</w:t>
      </w:r>
      <w:r w:rsidR="00915FE0" w:rsidRPr="009C742A">
        <w:rPr>
          <w:rFonts w:asciiTheme="minorHAnsi" w:hAnsiTheme="minorHAnsi"/>
        </w:rPr>
        <w:t>.</w:t>
      </w:r>
    </w:p>
    <w:p w:rsidR="005B0215" w:rsidRPr="009C742A" w:rsidRDefault="005B0215" w:rsidP="005B0215">
      <w:pPr>
        <w:pStyle w:val="ListParagraph"/>
        <w:numPr>
          <w:ilvl w:val="0"/>
          <w:numId w:val="23"/>
        </w:numPr>
        <w:rPr>
          <w:rFonts w:asciiTheme="minorHAnsi" w:hAnsiTheme="minorHAnsi"/>
        </w:rPr>
      </w:pPr>
      <w:r w:rsidRPr="009C742A">
        <w:rPr>
          <w:rFonts w:asciiTheme="minorHAnsi" w:hAnsiTheme="minorHAnsi"/>
        </w:rPr>
        <w:t>If a grantee has a change in authorizing official during the year, please provide a new corporate resolution form to the Cultural Council.</w:t>
      </w:r>
    </w:p>
    <w:p w:rsidR="005B0215" w:rsidRPr="009C742A" w:rsidRDefault="005B0215" w:rsidP="005B0215">
      <w:pPr>
        <w:pStyle w:val="ListParagraph"/>
        <w:numPr>
          <w:ilvl w:val="0"/>
          <w:numId w:val="23"/>
        </w:numPr>
        <w:rPr>
          <w:rFonts w:asciiTheme="minorHAnsi" w:hAnsiTheme="minorHAnsi"/>
        </w:rPr>
      </w:pPr>
      <w:r w:rsidRPr="009C742A">
        <w:rPr>
          <w:rFonts w:asciiTheme="minorHAnsi" w:hAnsiTheme="minorHAnsi"/>
        </w:rPr>
        <w:t>The form requires approval by the board of the grantee organization.</w:t>
      </w:r>
    </w:p>
    <w:p w:rsidR="005B0215" w:rsidRPr="009C742A" w:rsidRDefault="005B0215" w:rsidP="005B0215">
      <w:pPr>
        <w:pStyle w:val="ListParagraph"/>
        <w:numPr>
          <w:ilvl w:val="0"/>
          <w:numId w:val="23"/>
        </w:numPr>
        <w:rPr>
          <w:rFonts w:asciiTheme="minorHAnsi" w:hAnsiTheme="minorHAnsi"/>
        </w:rPr>
      </w:pPr>
      <w:r w:rsidRPr="009C742A">
        <w:rPr>
          <w:rFonts w:asciiTheme="minorHAnsi" w:hAnsiTheme="minorHAnsi"/>
        </w:rPr>
        <w:t>The status of the corporate resolution form will be checked annually during the compliance monitoring visit.</w:t>
      </w:r>
    </w:p>
    <w:p w:rsidR="005B0215" w:rsidRPr="009C742A" w:rsidRDefault="005B0215">
      <w:pPr>
        <w:rPr>
          <w:rFonts w:asciiTheme="minorHAnsi" w:hAnsiTheme="minorHAnsi"/>
          <w:b/>
        </w:rPr>
      </w:pPr>
    </w:p>
    <w:p w:rsidR="009D7DFF" w:rsidRPr="009C742A" w:rsidRDefault="007B2AB8">
      <w:pPr>
        <w:rPr>
          <w:rFonts w:asciiTheme="minorHAnsi" w:hAnsiTheme="minorHAnsi"/>
          <w:b/>
        </w:rPr>
      </w:pPr>
      <w:r w:rsidRPr="009C742A">
        <w:rPr>
          <w:rFonts w:asciiTheme="minorHAnsi" w:hAnsiTheme="minorHAnsi"/>
          <w:b/>
        </w:rPr>
        <w:t xml:space="preserve">CULTURAL COUNCIL </w:t>
      </w:r>
      <w:r w:rsidR="009D7DFF" w:rsidRPr="009C742A">
        <w:rPr>
          <w:rFonts w:asciiTheme="minorHAnsi" w:hAnsiTheme="minorHAnsi"/>
          <w:b/>
        </w:rPr>
        <w:t>WEBSITE</w:t>
      </w:r>
    </w:p>
    <w:p w:rsidR="00184AE1" w:rsidRPr="009C742A" w:rsidRDefault="00184AE1" w:rsidP="0052471C">
      <w:pPr>
        <w:pStyle w:val="ListParagraph"/>
        <w:numPr>
          <w:ilvl w:val="0"/>
          <w:numId w:val="24"/>
        </w:numPr>
        <w:rPr>
          <w:rFonts w:asciiTheme="minorHAnsi" w:hAnsiTheme="minorHAnsi"/>
        </w:rPr>
      </w:pPr>
      <w:r w:rsidRPr="009C742A">
        <w:rPr>
          <w:rFonts w:asciiTheme="minorHAnsi" w:hAnsiTheme="minorHAnsi"/>
        </w:rPr>
        <w:t>Cultural Service Grantees are</w:t>
      </w:r>
      <w:r w:rsidR="007B2AB8" w:rsidRPr="009C742A">
        <w:rPr>
          <w:rFonts w:asciiTheme="minorHAnsi" w:hAnsiTheme="minorHAnsi"/>
        </w:rPr>
        <w:t xml:space="preserve"> encouraged to visit the</w:t>
      </w:r>
      <w:r w:rsidR="00A26C67">
        <w:rPr>
          <w:rFonts w:asciiTheme="minorHAnsi" w:hAnsiTheme="minorHAnsi"/>
        </w:rPr>
        <w:t xml:space="preserve"> Cultural Council’s website to </w:t>
      </w:r>
      <w:r w:rsidR="007B2AB8" w:rsidRPr="009C742A">
        <w:rPr>
          <w:rFonts w:asciiTheme="minorHAnsi" w:hAnsiTheme="minorHAnsi"/>
        </w:rPr>
        <w:t xml:space="preserve">access the CSGP </w:t>
      </w:r>
      <w:r w:rsidRPr="009C742A">
        <w:rPr>
          <w:rFonts w:asciiTheme="minorHAnsi" w:hAnsiTheme="minorHAnsi"/>
        </w:rPr>
        <w:t>pag</w:t>
      </w:r>
      <w:r w:rsidR="007B2AB8" w:rsidRPr="009C742A">
        <w:rPr>
          <w:rFonts w:asciiTheme="minorHAnsi" w:hAnsiTheme="minorHAnsi"/>
        </w:rPr>
        <w:t>e, which includes</w:t>
      </w:r>
      <w:r w:rsidRPr="009C742A">
        <w:rPr>
          <w:rFonts w:asciiTheme="minorHAnsi" w:hAnsiTheme="minorHAnsi"/>
        </w:rPr>
        <w:t xml:space="preserve"> forms</w:t>
      </w:r>
      <w:r w:rsidR="007B2AB8" w:rsidRPr="009C742A">
        <w:rPr>
          <w:rFonts w:asciiTheme="minorHAnsi" w:hAnsiTheme="minorHAnsi"/>
        </w:rPr>
        <w:t>, logos, reposted emails,</w:t>
      </w:r>
      <w:r w:rsidRPr="009C742A">
        <w:rPr>
          <w:rFonts w:asciiTheme="minorHAnsi" w:hAnsiTheme="minorHAnsi"/>
        </w:rPr>
        <w:t xml:space="preserve"> and</w:t>
      </w:r>
      <w:r w:rsidR="007B2AB8" w:rsidRPr="009C742A">
        <w:rPr>
          <w:rFonts w:asciiTheme="minorHAnsi" w:hAnsiTheme="minorHAnsi"/>
        </w:rPr>
        <w:t xml:space="preserve"> other</w:t>
      </w:r>
      <w:r w:rsidRPr="009C742A">
        <w:rPr>
          <w:rFonts w:asciiTheme="minorHAnsi" w:hAnsiTheme="minorHAnsi"/>
        </w:rPr>
        <w:t xml:space="preserve"> resources specific to the Cultural Service Grant Program.</w:t>
      </w:r>
    </w:p>
    <w:p w:rsidR="00184AE1" w:rsidRPr="009C742A" w:rsidRDefault="00184AE1" w:rsidP="00184AE1">
      <w:pPr>
        <w:pStyle w:val="PlainText"/>
        <w:rPr>
          <w:rFonts w:asciiTheme="minorHAnsi" w:hAnsiTheme="minorHAnsi"/>
          <w:szCs w:val="22"/>
        </w:rPr>
      </w:pPr>
    </w:p>
    <w:p w:rsidR="0052471C" w:rsidRPr="009C742A" w:rsidRDefault="003B3804">
      <w:pPr>
        <w:rPr>
          <w:rFonts w:asciiTheme="minorHAnsi" w:hAnsiTheme="minorHAnsi"/>
          <w:b/>
        </w:rPr>
      </w:pPr>
      <w:r w:rsidRPr="009C742A">
        <w:rPr>
          <w:rFonts w:asciiTheme="minorHAnsi" w:hAnsiTheme="minorHAnsi"/>
          <w:b/>
        </w:rPr>
        <w:t>CONTRACT</w:t>
      </w:r>
    </w:p>
    <w:p w:rsidR="00023974" w:rsidRPr="009C742A" w:rsidRDefault="00A26C67">
      <w:pPr>
        <w:rPr>
          <w:rFonts w:asciiTheme="minorHAnsi" w:hAnsiTheme="minorHAnsi"/>
          <w:u w:val="single"/>
        </w:rPr>
      </w:pPr>
      <w:r>
        <w:rPr>
          <w:rFonts w:asciiTheme="minorHAnsi" w:hAnsiTheme="minorHAnsi"/>
          <w:u w:val="single"/>
        </w:rPr>
        <w:t>(due by January 15, 2020</w:t>
      </w:r>
      <w:r w:rsidR="00023974" w:rsidRPr="009C742A">
        <w:rPr>
          <w:rFonts w:asciiTheme="minorHAnsi" w:hAnsiTheme="minorHAnsi"/>
          <w:u w:val="single"/>
        </w:rPr>
        <w:t>)</w:t>
      </w:r>
    </w:p>
    <w:p w:rsidR="003B3804" w:rsidRPr="009C742A" w:rsidRDefault="003B3804" w:rsidP="00EF6025">
      <w:pPr>
        <w:pStyle w:val="ListParagraph"/>
        <w:numPr>
          <w:ilvl w:val="0"/>
          <w:numId w:val="3"/>
        </w:numPr>
        <w:rPr>
          <w:rFonts w:asciiTheme="minorHAnsi" w:hAnsiTheme="minorHAnsi"/>
        </w:rPr>
      </w:pPr>
      <w:r w:rsidRPr="009C742A">
        <w:rPr>
          <w:rFonts w:asciiTheme="minorHAnsi" w:hAnsiTheme="minorHAnsi"/>
        </w:rPr>
        <w:t>Contract</w:t>
      </w:r>
      <w:r w:rsidR="00D715C2" w:rsidRPr="009C742A">
        <w:rPr>
          <w:rFonts w:asciiTheme="minorHAnsi" w:hAnsiTheme="minorHAnsi"/>
        </w:rPr>
        <w:t>/</w:t>
      </w:r>
      <w:r w:rsidRPr="009C742A">
        <w:rPr>
          <w:rFonts w:asciiTheme="minorHAnsi" w:hAnsiTheme="minorHAnsi"/>
        </w:rPr>
        <w:t>Signature</w:t>
      </w:r>
      <w:r w:rsidR="00D715C2" w:rsidRPr="009C742A">
        <w:rPr>
          <w:rFonts w:asciiTheme="minorHAnsi" w:hAnsiTheme="minorHAnsi"/>
        </w:rPr>
        <w:t xml:space="preserve"> Page</w:t>
      </w:r>
    </w:p>
    <w:p w:rsidR="00D733CF" w:rsidRPr="009C742A" w:rsidRDefault="00D733CF" w:rsidP="00D733CF">
      <w:pPr>
        <w:pStyle w:val="ListParagraph"/>
        <w:numPr>
          <w:ilvl w:val="1"/>
          <w:numId w:val="3"/>
        </w:numPr>
        <w:rPr>
          <w:rFonts w:asciiTheme="minorHAnsi" w:hAnsiTheme="minorHAnsi"/>
        </w:rPr>
      </w:pPr>
      <w:r w:rsidRPr="009C742A">
        <w:rPr>
          <w:rFonts w:asciiTheme="minorHAnsi" w:hAnsiTheme="minorHAnsi"/>
        </w:rPr>
        <w:t>Upload fully executed contract (including signatures from your organization and from Cultural Council)</w:t>
      </w:r>
    </w:p>
    <w:p w:rsidR="009E6E2C" w:rsidRPr="009C742A" w:rsidRDefault="00534722" w:rsidP="009E6E2C">
      <w:pPr>
        <w:pStyle w:val="ListParagraph"/>
        <w:numPr>
          <w:ilvl w:val="2"/>
          <w:numId w:val="3"/>
        </w:numPr>
        <w:rPr>
          <w:rFonts w:asciiTheme="minorHAnsi" w:hAnsiTheme="minorHAnsi"/>
        </w:rPr>
      </w:pPr>
      <w:r w:rsidRPr="009C742A">
        <w:rPr>
          <w:rFonts w:asciiTheme="minorHAnsi" w:hAnsiTheme="minorHAnsi"/>
        </w:rPr>
        <w:t xml:space="preserve">This is for your reference and records.  </w:t>
      </w:r>
      <w:r w:rsidR="00724658" w:rsidRPr="009C742A">
        <w:rPr>
          <w:rFonts w:asciiTheme="minorHAnsi" w:hAnsiTheme="minorHAnsi"/>
        </w:rPr>
        <w:t>City</w:t>
      </w:r>
      <w:r w:rsidR="009E6E2C" w:rsidRPr="009C742A">
        <w:rPr>
          <w:rFonts w:asciiTheme="minorHAnsi" w:hAnsiTheme="minorHAnsi"/>
        </w:rPr>
        <w:t xml:space="preserve"> Grant Standards</w:t>
      </w:r>
      <w:r w:rsidR="007312F3" w:rsidRPr="009C742A">
        <w:rPr>
          <w:rFonts w:asciiTheme="minorHAnsi" w:hAnsiTheme="minorHAnsi"/>
        </w:rPr>
        <w:t xml:space="preserve"> for CSGP</w:t>
      </w:r>
      <w:r w:rsidR="00E14D34" w:rsidRPr="009C742A">
        <w:rPr>
          <w:rFonts w:asciiTheme="minorHAnsi" w:hAnsiTheme="minorHAnsi"/>
        </w:rPr>
        <w:t>, which are attached to the contract,</w:t>
      </w:r>
      <w:r w:rsidR="009E6E2C" w:rsidRPr="009C742A">
        <w:rPr>
          <w:rFonts w:asciiTheme="minorHAnsi" w:hAnsiTheme="minorHAnsi"/>
        </w:rPr>
        <w:t xml:space="preserve"> are also available for review in this section.</w:t>
      </w:r>
    </w:p>
    <w:p w:rsidR="00534722" w:rsidRPr="009C742A" w:rsidRDefault="00534722" w:rsidP="00534722">
      <w:pPr>
        <w:pStyle w:val="ListParagraph"/>
        <w:numPr>
          <w:ilvl w:val="2"/>
          <w:numId w:val="3"/>
        </w:numPr>
        <w:rPr>
          <w:rFonts w:asciiTheme="minorHAnsi" w:hAnsiTheme="minorHAnsi"/>
        </w:rPr>
      </w:pPr>
      <w:r w:rsidRPr="009C742A">
        <w:rPr>
          <w:rFonts w:asciiTheme="minorHAnsi" w:hAnsiTheme="minorHAnsi"/>
        </w:rPr>
        <w:t>Many of you</w:t>
      </w:r>
      <w:r w:rsidR="009E6E2C" w:rsidRPr="009C742A">
        <w:rPr>
          <w:rFonts w:asciiTheme="minorHAnsi" w:hAnsiTheme="minorHAnsi"/>
        </w:rPr>
        <w:t>r questions are answered in these</w:t>
      </w:r>
      <w:r w:rsidRPr="009C742A">
        <w:rPr>
          <w:rFonts w:asciiTheme="minorHAnsi" w:hAnsiTheme="minorHAnsi"/>
        </w:rPr>
        <w:t xml:space="preserve"> document</w:t>
      </w:r>
      <w:r w:rsidR="009E6E2C" w:rsidRPr="009C742A">
        <w:rPr>
          <w:rFonts w:asciiTheme="minorHAnsi" w:hAnsiTheme="minorHAnsi"/>
        </w:rPr>
        <w:t>s</w:t>
      </w:r>
      <w:r w:rsidRPr="009C742A">
        <w:rPr>
          <w:rFonts w:asciiTheme="minorHAnsi" w:hAnsiTheme="minorHAnsi"/>
        </w:rPr>
        <w:t>.</w:t>
      </w:r>
    </w:p>
    <w:p w:rsidR="0052471C" w:rsidRPr="009C742A" w:rsidRDefault="0052471C" w:rsidP="0052471C">
      <w:pPr>
        <w:rPr>
          <w:rFonts w:asciiTheme="minorHAnsi" w:hAnsiTheme="minorHAnsi"/>
          <w:b/>
        </w:rPr>
      </w:pPr>
    </w:p>
    <w:p w:rsidR="000A2C9D" w:rsidRPr="009C742A" w:rsidRDefault="000A2C9D" w:rsidP="000A2C9D">
      <w:pPr>
        <w:rPr>
          <w:rFonts w:asciiTheme="minorHAnsi" w:hAnsiTheme="minorHAnsi"/>
          <w:b/>
        </w:rPr>
      </w:pPr>
      <w:r w:rsidRPr="009C742A">
        <w:rPr>
          <w:rFonts w:asciiTheme="minorHAnsi" w:hAnsiTheme="minorHAnsi"/>
          <w:b/>
        </w:rPr>
        <w:t xml:space="preserve">REVISED BUDGET </w:t>
      </w:r>
      <w:r w:rsidR="0049423D" w:rsidRPr="009C742A">
        <w:rPr>
          <w:rFonts w:asciiTheme="minorHAnsi" w:hAnsiTheme="minorHAnsi"/>
          <w:b/>
        </w:rPr>
        <w:t>&amp; OBJECTIVES</w:t>
      </w:r>
    </w:p>
    <w:p w:rsidR="000A2C9D" w:rsidRPr="009C742A" w:rsidRDefault="007B2AB8" w:rsidP="000A2C9D">
      <w:pPr>
        <w:rPr>
          <w:rFonts w:asciiTheme="minorHAnsi" w:hAnsiTheme="minorHAnsi"/>
          <w:u w:val="single"/>
        </w:rPr>
      </w:pPr>
      <w:r w:rsidRPr="009C742A">
        <w:rPr>
          <w:rFonts w:asciiTheme="minorHAnsi" w:hAnsiTheme="minorHAnsi"/>
          <w:u w:val="single"/>
        </w:rPr>
        <w:t>(due</w:t>
      </w:r>
      <w:r w:rsidR="00A26C67">
        <w:rPr>
          <w:rFonts w:asciiTheme="minorHAnsi" w:hAnsiTheme="minorHAnsi"/>
          <w:u w:val="single"/>
        </w:rPr>
        <w:t xml:space="preserve"> Jan. 15, 2020</w:t>
      </w:r>
      <w:r w:rsidR="000A2C9D" w:rsidRPr="009C742A">
        <w:rPr>
          <w:rFonts w:asciiTheme="minorHAnsi" w:hAnsiTheme="minorHAnsi"/>
          <w:u w:val="single"/>
        </w:rPr>
        <w:t>)</w:t>
      </w:r>
    </w:p>
    <w:p w:rsidR="000A2C9D" w:rsidRPr="009C742A" w:rsidRDefault="000A2C9D" w:rsidP="000A2C9D">
      <w:pPr>
        <w:pStyle w:val="ListParagraph"/>
        <w:numPr>
          <w:ilvl w:val="0"/>
          <w:numId w:val="3"/>
        </w:numPr>
        <w:rPr>
          <w:rFonts w:asciiTheme="minorHAnsi" w:hAnsiTheme="minorHAnsi"/>
        </w:rPr>
      </w:pPr>
      <w:r w:rsidRPr="009C742A">
        <w:rPr>
          <w:rFonts w:asciiTheme="minorHAnsi" w:hAnsiTheme="minorHAnsi"/>
        </w:rPr>
        <w:t>Revised Objectives – if any CSG objectives contained in the application are impacted by a grant award amount that was reduced from the grant request amount, please provide the revised objectives that will be reported on during the grant period.  (These are subject to staff approval.)</w:t>
      </w:r>
    </w:p>
    <w:p w:rsidR="000A2C9D" w:rsidRPr="009C742A" w:rsidRDefault="000A2C9D" w:rsidP="000A2C9D">
      <w:pPr>
        <w:pStyle w:val="ListParagraph"/>
        <w:numPr>
          <w:ilvl w:val="0"/>
          <w:numId w:val="3"/>
        </w:numPr>
        <w:rPr>
          <w:rFonts w:asciiTheme="minorHAnsi" w:hAnsiTheme="minorHAnsi"/>
        </w:rPr>
      </w:pPr>
      <w:r w:rsidRPr="009C742A">
        <w:rPr>
          <w:rFonts w:asciiTheme="minorHAnsi" w:hAnsiTheme="minorHAnsi"/>
        </w:rPr>
        <w:t>Revised Budget (FORM A-B)</w:t>
      </w:r>
    </w:p>
    <w:p w:rsidR="00915FE0" w:rsidRPr="009C742A" w:rsidRDefault="008254A9" w:rsidP="00915FE0">
      <w:pPr>
        <w:pStyle w:val="ListParagraph"/>
        <w:numPr>
          <w:ilvl w:val="1"/>
          <w:numId w:val="3"/>
        </w:numPr>
        <w:rPr>
          <w:rFonts w:asciiTheme="minorHAnsi" w:hAnsiTheme="minorHAnsi"/>
        </w:rPr>
      </w:pPr>
      <w:r w:rsidRPr="009C742A">
        <w:rPr>
          <w:rFonts w:asciiTheme="minorHAnsi" w:hAnsiTheme="minorHAnsi"/>
        </w:rPr>
        <w:t xml:space="preserve">Refer to FORM A-B </w:t>
      </w:r>
      <w:r w:rsidR="00A26C67">
        <w:rPr>
          <w:rFonts w:asciiTheme="minorHAnsi" w:hAnsiTheme="minorHAnsi"/>
        </w:rPr>
        <w:t>submitted with your 2019-2020</w:t>
      </w:r>
      <w:r w:rsidR="000A2C9D" w:rsidRPr="009C742A">
        <w:rPr>
          <w:rFonts w:asciiTheme="minorHAnsi" w:hAnsiTheme="minorHAnsi"/>
        </w:rPr>
        <w:t xml:space="preserve"> application.</w:t>
      </w:r>
    </w:p>
    <w:p w:rsidR="000A2C9D" w:rsidRPr="009C742A" w:rsidRDefault="000A2C9D" w:rsidP="000A2C9D">
      <w:pPr>
        <w:pStyle w:val="ListParagraph"/>
        <w:numPr>
          <w:ilvl w:val="1"/>
          <w:numId w:val="3"/>
        </w:numPr>
        <w:rPr>
          <w:rFonts w:asciiTheme="minorHAnsi" w:eastAsia="Times New Roman" w:hAnsiTheme="minorHAnsi" w:cs="Times New Roman"/>
        </w:rPr>
      </w:pPr>
      <w:r w:rsidRPr="009C742A">
        <w:rPr>
          <w:rFonts w:asciiTheme="minorHAnsi" w:eastAsia="Times New Roman" w:hAnsiTheme="minorHAnsi" w:cs="Arial"/>
          <w:bCs/>
        </w:rPr>
        <w:t>FORM A - Five Year Annual Statement of Activity</w:t>
      </w:r>
    </w:p>
    <w:p w:rsidR="0052471C" w:rsidRPr="009C742A" w:rsidRDefault="0052471C" w:rsidP="0052471C">
      <w:pPr>
        <w:pStyle w:val="ListParagraph"/>
        <w:numPr>
          <w:ilvl w:val="2"/>
          <w:numId w:val="3"/>
        </w:numPr>
        <w:rPr>
          <w:rFonts w:asciiTheme="minorHAnsi" w:eastAsia="Times New Roman" w:hAnsiTheme="minorHAnsi" w:cs="Times New Roman"/>
        </w:rPr>
      </w:pPr>
      <w:r w:rsidRPr="009C742A">
        <w:rPr>
          <w:rFonts w:asciiTheme="minorHAnsi" w:eastAsia="Times New Roman" w:hAnsiTheme="minorHAnsi" w:cs="Arial"/>
          <w:bCs/>
        </w:rPr>
        <w:t>Information must be presented on the City’s/Cultural Council’s FY (FYE Sept. 30)</w:t>
      </w:r>
    </w:p>
    <w:p w:rsidR="000A2C9D" w:rsidRPr="009C742A" w:rsidRDefault="00A26C67" w:rsidP="000A2C9D">
      <w:pPr>
        <w:pStyle w:val="ListParagraph"/>
        <w:numPr>
          <w:ilvl w:val="2"/>
          <w:numId w:val="3"/>
        </w:numPr>
        <w:rPr>
          <w:rFonts w:asciiTheme="minorHAnsi" w:eastAsia="Times New Roman" w:hAnsiTheme="minorHAnsi" w:cs="Times New Roman"/>
        </w:rPr>
      </w:pPr>
      <w:r>
        <w:rPr>
          <w:rFonts w:asciiTheme="minorHAnsi" w:eastAsia="Times New Roman" w:hAnsiTheme="minorHAnsi" w:cs="Arial"/>
          <w:color w:val="333333"/>
        </w:rPr>
        <w:t>Change Projected Revenue 2019-2020</w:t>
      </w:r>
      <w:r w:rsidR="000A2C9D" w:rsidRPr="009C742A">
        <w:rPr>
          <w:rFonts w:asciiTheme="minorHAnsi" w:eastAsia="Times New Roman" w:hAnsiTheme="minorHAnsi" w:cs="Arial"/>
          <w:color w:val="333333"/>
        </w:rPr>
        <w:t xml:space="preserve"> to include </w:t>
      </w:r>
      <w:r w:rsidR="00915FE0" w:rsidRPr="009C742A">
        <w:rPr>
          <w:rFonts w:asciiTheme="minorHAnsi" w:eastAsia="Times New Roman" w:hAnsiTheme="minorHAnsi" w:cs="Arial"/>
          <w:color w:val="333333"/>
        </w:rPr>
        <w:t xml:space="preserve">actual </w:t>
      </w:r>
      <w:r w:rsidR="000A2C9D" w:rsidRPr="009C742A">
        <w:rPr>
          <w:rFonts w:asciiTheme="minorHAnsi" w:eastAsia="Times New Roman" w:hAnsiTheme="minorHAnsi" w:cs="Arial"/>
          <w:color w:val="333333"/>
        </w:rPr>
        <w:t>Cultural Service Grant Award amount.</w:t>
      </w:r>
    </w:p>
    <w:p w:rsidR="000A2C9D" w:rsidRPr="009C742A" w:rsidRDefault="008254A9" w:rsidP="000A2C9D">
      <w:pPr>
        <w:numPr>
          <w:ilvl w:val="2"/>
          <w:numId w:val="18"/>
        </w:numPr>
        <w:rPr>
          <w:rFonts w:asciiTheme="minorHAnsi" w:eastAsia="Times New Roman" w:hAnsiTheme="minorHAnsi" w:cs="Arial"/>
          <w:color w:val="333333"/>
        </w:rPr>
      </w:pPr>
      <w:r w:rsidRPr="009C742A">
        <w:rPr>
          <w:rFonts w:asciiTheme="minorHAnsi" w:eastAsia="Times New Roman" w:hAnsiTheme="minorHAnsi" w:cs="Arial"/>
          <w:color w:val="333333"/>
        </w:rPr>
        <w:t xml:space="preserve">Update </w:t>
      </w:r>
      <w:r w:rsidR="000A2C9D" w:rsidRPr="009C742A">
        <w:rPr>
          <w:rFonts w:asciiTheme="minorHAnsi" w:eastAsia="Times New Roman" w:hAnsiTheme="minorHAnsi" w:cs="Arial"/>
          <w:color w:val="333333"/>
        </w:rPr>
        <w:t xml:space="preserve">FY </w:t>
      </w:r>
      <w:r w:rsidR="00A26C67">
        <w:rPr>
          <w:rFonts w:asciiTheme="minorHAnsi" w:eastAsia="Times New Roman" w:hAnsiTheme="minorHAnsi" w:cs="Arial"/>
          <w:color w:val="333333"/>
        </w:rPr>
        <w:t>2018-2019</w:t>
      </w:r>
      <w:r w:rsidRPr="009C742A">
        <w:rPr>
          <w:rFonts w:asciiTheme="minorHAnsi" w:eastAsia="Times New Roman" w:hAnsiTheme="minorHAnsi" w:cs="Arial"/>
          <w:color w:val="333333"/>
        </w:rPr>
        <w:t xml:space="preserve"> with actual results</w:t>
      </w:r>
      <w:r w:rsidR="000A2C9D" w:rsidRPr="009C742A">
        <w:rPr>
          <w:rFonts w:asciiTheme="minorHAnsi" w:eastAsia="Times New Roman" w:hAnsiTheme="minorHAnsi" w:cs="Arial"/>
          <w:color w:val="333333"/>
        </w:rPr>
        <w:t>.</w:t>
      </w:r>
    </w:p>
    <w:p w:rsidR="009543FE" w:rsidRPr="009C742A" w:rsidRDefault="009543FE" w:rsidP="000A2C9D">
      <w:pPr>
        <w:numPr>
          <w:ilvl w:val="2"/>
          <w:numId w:val="18"/>
        </w:numPr>
        <w:rPr>
          <w:rFonts w:asciiTheme="minorHAnsi" w:eastAsia="Times New Roman" w:hAnsiTheme="minorHAnsi" w:cs="Arial"/>
          <w:color w:val="333333"/>
        </w:rPr>
      </w:pPr>
      <w:r w:rsidRPr="009C742A">
        <w:rPr>
          <w:rFonts w:asciiTheme="minorHAnsi" w:eastAsia="Times New Roman" w:hAnsiTheme="minorHAnsi" w:cs="Arial"/>
          <w:color w:val="333333"/>
        </w:rPr>
        <w:t>Make any corrections noted during compliance monitoring visit.</w:t>
      </w:r>
    </w:p>
    <w:p w:rsidR="009543FE" w:rsidRPr="009C742A" w:rsidRDefault="00A26C67" w:rsidP="000A2C9D">
      <w:pPr>
        <w:numPr>
          <w:ilvl w:val="2"/>
          <w:numId w:val="18"/>
        </w:numPr>
        <w:rPr>
          <w:rFonts w:asciiTheme="minorHAnsi" w:eastAsia="Times New Roman" w:hAnsiTheme="minorHAnsi" w:cs="Arial"/>
          <w:color w:val="333333"/>
        </w:rPr>
      </w:pPr>
      <w:r>
        <w:rPr>
          <w:rFonts w:asciiTheme="minorHAnsi" w:eastAsia="Times New Roman" w:hAnsiTheme="minorHAnsi" w:cs="Arial"/>
          <w:color w:val="333333"/>
        </w:rPr>
        <w:t>Projected 2019-2020</w:t>
      </w:r>
      <w:r w:rsidR="009543FE" w:rsidRPr="009C742A">
        <w:rPr>
          <w:rFonts w:asciiTheme="minorHAnsi" w:eastAsia="Times New Roman" w:hAnsiTheme="minorHAnsi" w:cs="Arial"/>
          <w:color w:val="333333"/>
        </w:rPr>
        <w:t xml:space="preserve"> budget must balance.</w:t>
      </w:r>
    </w:p>
    <w:p w:rsidR="00A02653" w:rsidRPr="009C742A" w:rsidRDefault="00A02653" w:rsidP="000A2C9D">
      <w:pPr>
        <w:numPr>
          <w:ilvl w:val="2"/>
          <w:numId w:val="18"/>
        </w:numPr>
        <w:rPr>
          <w:rFonts w:asciiTheme="minorHAnsi" w:eastAsia="Times New Roman" w:hAnsiTheme="minorHAnsi" w:cs="Arial"/>
          <w:color w:val="333333"/>
        </w:rPr>
      </w:pPr>
      <w:r w:rsidRPr="009C742A">
        <w:rPr>
          <w:rFonts w:asciiTheme="minorHAnsi" w:eastAsia="Times New Roman" w:hAnsiTheme="minorHAnsi" w:cs="Arial"/>
          <w:color w:val="333333"/>
        </w:rPr>
        <w:t>Briefly describe “other” (revenue and expense)</w:t>
      </w:r>
    </w:p>
    <w:p w:rsidR="000A2C9D" w:rsidRPr="009C742A" w:rsidRDefault="00A26C67" w:rsidP="000A2C9D">
      <w:pPr>
        <w:pStyle w:val="ListParagraph"/>
        <w:numPr>
          <w:ilvl w:val="1"/>
          <w:numId w:val="18"/>
        </w:numPr>
        <w:rPr>
          <w:rFonts w:asciiTheme="minorHAnsi" w:eastAsia="Times New Roman" w:hAnsiTheme="minorHAnsi" w:cs="Times New Roman"/>
        </w:rPr>
      </w:pPr>
      <w:r>
        <w:rPr>
          <w:rFonts w:asciiTheme="minorHAnsi" w:eastAsia="Times New Roman" w:hAnsiTheme="minorHAnsi" w:cs="Arial"/>
          <w:bCs/>
          <w:color w:val="333333"/>
        </w:rPr>
        <w:t>FORM B - 2019-2020</w:t>
      </w:r>
      <w:r w:rsidR="000A2C9D" w:rsidRPr="009C742A">
        <w:rPr>
          <w:rFonts w:asciiTheme="minorHAnsi" w:eastAsia="Times New Roman" w:hAnsiTheme="minorHAnsi" w:cs="Arial"/>
          <w:bCs/>
          <w:color w:val="333333"/>
        </w:rPr>
        <w:t xml:space="preserve"> CSG Budget</w:t>
      </w:r>
    </w:p>
    <w:p w:rsidR="009543FE" w:rsidRPr="009C742A" w:rsidRDefault="009543FE" w:rsidP="000A2C9D">
      <w:pPr>
        <w:pStyle w:val="ListParagraph"/>
        <w:numPr>
          <w:ilvl w:val="2"/>
          <w:numId w:val="18"/>
        </w:numPr>
        <w:rPr>
          <w:rFonts w:asciiTheme="minorHAnsi" w:eastAsia="Times New Roman" w:hAnsiTheme="minorHAnsi" w:cs="Times New Roman"/>
        </w:rPr>
      </w:pPr>
      <w:r w:rsidRPr="009C742A">
        <w:rPr>
          <w:rFonts w:asciiTheme="minorHAnsi" w:eastAsia="Times New Roman" w:hAnsiTheme="minorHAnsi" w:cs="Arial"/>
          <w:color w:val="333333"/>
        </w:rPr>
        <w:t>Input request amount; note any correction from compliance monitoring visit</w:t>
      </w:r>
      <w:r w:rsidR="0052471C" w:rsidRPr="009C742A">
        <w:rPr>
          <w:rFonts w:asciiTheme="minorHAnsi" w:eastAsia="Times New Roman" w:hAnsiTheme="minorHAnsi" w:cs="Arial"/>
          <w:color w:val="333333"/>
        </w:rPr>
        <w:t>.</w:t>
      </w:r>
    </w:p>
    <w:p w:rsidR="000A2C9D" w:rsidRPr="009C742A" w:rsidRDefault="00A26C67" w:rsidP="000A2C9D">
      <w:pPr>
        <w:pStyle w:val="ListParagraph"/>
        <w:numPr>
          <w:ilvl w:val="2"/>
          <w:numId w:val="18"/>
        </w:numPr>
        <w:rPr>
          <w:rFonts w:asciiTheme="minorHAnsi" w:eastAsia="Times New Roman" w:hAnsiTheme="minorHAnsi" w:cs="Times New Roman"/>
        </w:rPr>
      </w:pPr>
      <w:r>
        <w:rPr>
          <w:rFonts w:asciiTheme="minorHAnsi" w:eastAsia="Times New Roman" w:hAnsiTheme="minorHAnsi" w:cs="Arial"/>
          <w:color w:val="333333"/>
        </w:rPr>
        <w:t>Change the 2019-2020</w:t>
      </w:r>
      <w:r w:rsidR="0052471C" w:rsidRPr="009C742A">
        <w:rPr>
          <w:rFonts w:asciiTheme="minorHAnsi" w:eastAsia="Times New Roman" w:hAnsiTheme="minorHAnsi" w:cs="Arial"/>
          <w:color w:val="333333"/>
        </w:rPr>
        <w:t xml:space="preserve"> c</w:t>
      </w:r>
      <w:r w:rsidR="000A2C9D" w:rsidRPr="009C742A">
        <w:rPr>
          <w:rFonts w:asciiTheme="minorHAnsi" w:eastAsia="Times New Roman" w:hAnsiTheme="minorHAnsi" w:cs="Arial"/>
          <w:color w:val="333333"/>
        </w:rPr>
        <w:t>olumn to reflect Cultural Service Grant Award amount</w:t>
      </w:r>
      <w:r w:rsidR="0052471C" w:rsidRPr="009C742A">
        <w:rPr>
          <w:rFonts w:asciiTheme="minorHAnsi" w:eastAsia="Times New Roman" w:hAnsiTheme="minorHAnsi" w:cs="Arial"/>
          <w:color w:val="333333"/>
        </w:rPr>
        <w:t>.</w:t>
      </w:r>
    </w:p>
    <w:p w:rsidR="000A2C9D" w:rsidRPr="009C742A" w:rsidRDefault="000A2C9D" w:rsidP="000A2C9D">
      <w:pPr>
        <w:numPr>
          <w:ilvl w:val="2"/>
          <w:numId w:val="19"/>
        </w:numPr>
        <w:rPr>
          <w:rFonts w:asciiTheme="minorHAnsi" w:eastAsia="Times New Roman" w:hAnsiTheme="minorHAnsi" w:cs="Arial"/>
          <w:color w:val="333333"/>
        </w:rPr>
      </w:pPr>
      <w:r w:rsidRPr="009C742A">
        <w:rPr>
          <w:rFonts w:asciiTheme="minorHAnsi" w:eastAsia="Times New Roman" w:hAnsiTheme="minorHAnsi" w:cs="Arial"/>
          <w:color w:val="333333"/>
        </w:rPr>
        <w:t>Describe in detail how grant will be used in the Expense Description section</w:t>
      </w:r>
      <w:r w:rsidR="0052471C" w:rsidRPr="009C742A">
        <w:rPr>
          <w:rFonts w:asciiTheme="minorHAnsi" w:eastAsia="Times New Roman" w:hAnsiTheme="minorHAnsi" w:cs="Arial"/>
          <w:color w:val="333333"/>
        </w:rPr>
        <w:t xml:space="preserve"> at bottom of form.</w:t>
      </w:r>
    </w:p>
    <w:p w:rsidR="00807323" w:rsidRPr="009C742A" w:rsidRDefault="00150464" w:rsidP="000A2C9D">
      <w:pPr>
        <w:numPr>
          <w:ilvl w:val="2"/>
          <w:numId w:val="19"/>
        </w:numPr>
        <w:rPr>
          <w:rFonts w:asciiTheme="minorHAnsi" w:eastAsia="Times New Roman" w:hAnsiTheme="minorHAnsi" w:cs="Arial"/>
          <w:color w:val="333333"/>
        </w:rPr>
      </w:pPr>
      <w:r w:rsidRPr="009C742A">
        <w:rPr>
          <w:rFonts w:asciiTheme="minorHAnsi" w:eastAsia="Times New Roman" w:hAnsiTheme="minorHAnsi" w:cs="Arial"/>
          <w:color w:val="333333"/>
        </w:rPr>
        <w:lastRenderedPageBreak/>
        <w:t>U</w:t>
      </w:r>
      <w:r w:rsidR="00807323" w:rsidRPr="009C742A">
        <w:rPr>
          <w:rFonts w:asciiTheme="minorHAnsi" w:eastAsia="Times New Roman" w:hAnsiTheme="minorHAnsi" w:cs="Arial"/>
          <w:color w:val="333333"/>
        </w:rPr>
        <w:t>se same line items as in the application budget</w:t>
      </w:r>
      <w:r w:rsidRPr="009C742A">
        <w:rPr>
          <w:rFonts w:asciiTheme="minorHAnsi" w:eastAsia="Times New Roman" w:hAnsiTheme="minorHAnsi" w:cs="Arial"/>
          <w:color w:val="333333"/>
        </w:rPr>
        <w:t xml:space="preserve"> unless there is a stated reason for a change</w:t>
      </w:r>
      <w:r w:rsidR="00E17646" w:rsidRPr="009C742A">
        <w:rPr>
          <w:rFonts w:asciiTheme="minorHAnsi" w:eastAsia="Times New Roman" w:hAnsiTheme="minorHAnsi" w:cs="Arial"/>
          <w:color w:val="333333"/>
        </w:rPr>
        <w:t>; fewer the better (keep it simple)</w:t>
      </w:r>
    </w:p>
    <w:p w:rsidR="0052471C" w:rsidRPr="009C742A" w:rsidRDefault="00685776" w:rsidP="0052471C">
      <w:pPr>
        <w:pStyle w:val="ListParagraph"/>
        <w:numPr>
          <w:ilvl w:val="2"/>
          <w:numId w:val="19"/>
        </w:numPr>
        <w:rPr>
          <w:rFonts w:asciiTheme="minorHAnsi" w:eastAsia="Times New Roman" w:hAnsiTheme="minorHAnsi" w:cs="Times New Roman"/>
        </w:rPr>
      </w:pPr>
      <w:r w:rsidRPr="009C742A">
        <w:rPr>
          <w:rFonts w:asciiTheme="minorHAnsi" w:eastAsia="Times New Roman" w:hAnsiTheme="minorHAnsi" w:cs="Arial"/>
          <w:bCs/>
        </w:rPr>
        <w:t>Refer to A</w:t>
      </w:r>
      <w:r w:rsidR="0052471C" w:rsidRPr="009C742A">
        <w:rPr>
          <w:rFonts w:asciiTheme="minorHAnsi" w:eastAsia="Times New Roman" w:hAnsiTheme="minorHAnsi" w:cs="Arial"/>
          <w:bCs/>
        </w:rPr>
        <w:t>llowable/Non-allowable Expenses</w:t>
      </w:r>
      <w:r w:rsidRPr="009C742A">
        <w:rPr>
          <w:rFonts w:asciiTheme="minorHAnsi" w:eastAsia="Times New Roman" w:hAnsiTheme="minorHAnsi" w:cs="Arial"/>
          <w:bCs/>
        </w:rPr>
        <w:t xml:space="preserve"> in the CSGP Grant Guidelines.</w:t>
      </w:r>
    </w:p>
    <w:p w:rsidR="000A2C9D" w:rsidRPr="009C742A" w:rsidRDefault="000A2C9D" w:rsidP="000A2C9D">
      <w:pPr>
        <w:pStyle w:val="ListParagraph"/>
        <w:rPr>
          <w:rFonts w:asciiTheme="minorHAnsi" w:hAnsiTheme="minorHAnsi"/>
        </w:rPr>
      </w:pPr>
    </w:p>
    <w:p w:rsidR="000A2C9D" w:rsidRPr="009C742A" w:rsidRDefault="000A2C9D" w:rsidP="000A2C9D">
      <w:pPr>
        <w:rPr>
          <w:rFonts w:asciiTheme="minorHAnsi" w:hAnsiTheme="minorHAnsi"/>
          <w:b/>
          <w:u w:val="single"/>
        </w:rPr>
      </w:pPr>
      <w:r w:rsidRPr="009C742A">
        <w:rPr>
          <w:rFonts w:asciiTheme="minorHAnsi" w:hAnsiTheme="minorHAnsi"/>
          <w:b/>
          <w:u w:val="single"/>
        </w:rPr>
        <w:t>Additional budget changes</w:t>
      </w:r>
    </w:p>
    <w:p w:rsidR="000A2C9D" w:rsidRPr="009C742A" w:rsidRDefault="00A26C67" w:rsidP="000A2C9D">
      <w:pPr>
        <w:rPr>
          <w:rFonts w:asciiTheme="minorHAnsi" w:hAnsiTheme="minorHAnsi"/>
        </w:rPr>
      </w:pPr>
      <w:r>
        <w:rPr>
          <w:rFonts w:asciiTheme="minorHAnsi" w:hAnsiTheme="minorHAnsi"/>
        </w:rPr>
        <w:t>(due by August 31, 2020</w:t>
      </w:r>
      <w:r w:rsidR="000A2C9D" w:rsidRPr="009C742A">
        <w:rPr>
          <w:rFonts w:asciiTheme="minorHAnsi" w:hAnsiTheme="minorHAnsi"/>
        </w:rPr>
        <w:t>)</w:t>
      </w:r>
    </w:p>
    <w:p w:rsidR="000A2C9D" w:rsidRPr="009C742A" w:rsidRDefault="000A2C9D" w:rsidP="000A2C9D">
      <w:pPr>
        <w:rPr>
          <w:rFonts w:asciiTheme="minorHAnsi" w:hAnsiTheme="minorHAnsi"/>
          <w:b/>
          <w:u w:val="single"/>
        </w:rPr>
      </w:pPr>
      <w:r w:rsidRPr="009C742A">
        <w:rPr>
          <w:rFonts w:asciiTheme="minorHAnsi" w:hAnsiTheme="minorHAnsi"/>
        </w:rPr>
        <w:t xml:space="preserve">If necessary, </w:t>
      </w:r>
      <w:r w:rsidR="00685776" w:rsidRPr="009C742A">
        <w:rPr>
          <w:rFonts w:asciiTheme="minorHAnsi" w:hAnsiTheme="minorHAnsi"/>
        </w:rPr>
        <w:t xml:space="preserve">the CSGP </w:t>
      </w:r>
      <w:r w:rsidRPr="009C742A">
        <w:rPr>
          <w:rFonts w:asciiTheme="minorHAnsi" w:hAnsiTheme="minorHAnsi"/>
        </w:rPr>
        <w:t xml:space="preserve">budget </w:t>
      </w:r>
      <w:r w:rsidR="00685776" w:rsidRPr="009C742A">
        <w:rPr>
          <w:rFonts w:asciiTheme="minorHAnsi" w:hAnsiTheme="minorHAnsi"/>
        </w:rPr>
        <w:t xml:space="preserve">(FORM B) </w:t>
      </w:r>
      <w:r w:rsidRPr="009C742A">
        <w:rPr>
          <w:rFonts w:asciiTheme="minorHAnsi" w:hAnsiTheme="minorHAnsi"/>
        </w:rPr>
        <w:t>may be revise</w:t>
      </w:r>
      <w:r w:rsidR="00971D67">
        <w:rPr>
          <w:rFonts w:asciiTheme="minorHAnsi" w:hAnsiTheme="minorHAnsi"/>
        </w:rPr>
        <w:t>d again prior to August 31, 2020</w:t>
      </w:r>
      <w:r w:rsidRPr="009C742A">
        <w:rPr>
          <w:rFonts w:asciiTheme="minorHAnsi" w:hAnsiTheme="minorHAnsi"/>
        </w:rPr>
        <w:t xml:space="preserve">.  Obtain staff approval prior to expenditure of funds if any line items fluctuate by more than 10 percent.  </w:t>
      </w:r>
      <w:r w:rsidRPr="009C742A">
        <w:rPr>
          <w:rFonts w:asciiTheme="minorHAnsi" w:hAnsiTheme="minorHAnsi"/>
          <w:u w:val="single"/>
        </w:rPr>
        <w:t>Do not change line items.</w:t>
      </w:r>
    </w:p>
    <w:p w:rsidR="000A2C9D" w:rsidRPr="009C742A" w:rsidRDefault="000A2C9D" w:rsidP="000A2C9D">
      <w:pPr>
        <w:rPr>
          <w:rFonts w:asciiTheme="minorHAnsi" w:hAnsiTheme="minorHAnsi"/>
          <w:b/>
        </w:rPr>
      </w:pPr>
    </w:p>
    <w:p w:rsidR="00915FE0" w:rsidRPr="009C742A" w:rsidRDefault="00915FE0" w:rsidP="003A56A3">
      <w:pPr>
        <w:rPr>
          <w:rFonts w:asciiTheme="minorHAnsi" w:hAnsiTheme="minorHAnsi"/>
          <w:b/>
        </w:rPr>
      </w:pPr>
      <w:r w:rsidRPr="009C742A">
        <w:rPr>
          <w:rFonts w:asciiTheme="minorHAnsi" w:hAnsiTheme="minorHAnsi"/>
          <w:b/>
        </w:rPr>
        <w:t>CERTIFICATE OF LIABILITY INSURANCE</w:t>
      </w:r>
    </w:p>
    <w:p w:rsidR="00915FE0" w:rsidRPr="009C742A" w:rsidRDefault="0014457A" w:rsidP="003A56A3">
      <w:pPr>
        <w:rPr>
          <w:rFonts w:asciiTheme="minorHAnsi" w:hAnsiTheme="minorHAnsi"/>
        </w:rPr>
      </w:pPr>
      <w:r w:rsidRPr="009C742A">
        <w:rPr>
          <w:rFonts w:asciiTheme="minorHAnsi" w:hAnsiTheme="minorHAnsi"/>
        </w:rPr>
        <w:t>(d</w:t>
      </w:r>
      <w:r w:rsidR="00971D67">
        <w:rPr>
          <w:rFonts w:asciiTheme="minorHAnsi" w:hAnsiTheme="minorHAnsi"/>
        </w:rPr>
        <w:t>ue January 15, 2020 - tentative</w:t>
      </w:r>
      <w:r w:rsidR="00915FE0" w:rsidRPr="009C742A">
        <w:rPr>
          <w:rFonts w:asciiTheme="minorHAnsi" w:hAnsiTheme="minorHAnsi"/>
        </w:rPr>
        <w:t>)</w:t>
      </w:r>
    </w:p>
    <w:p w:rsidR="00915FE0" w:rsidRPr="009C742A" w:rsidRDefault="00915FE0" w:rsidP="00915FE0">
      <w:pPr>
        <w:pStyle w:val="ListParagraph"/>
        <w:numPr>
          <w:ilvl w:val="0"/>
          <w:numId w:val="3"/>
        </w:numPr>
        <w:rPr>
          <w:rFonts w:asciiTheme="minorHAnsi" w:hAnsiTheme="minorHAnsi"/>
        </w:rPr>
      </w:pPr>
      <w:r w:rsidRPr="009C742A">
        <w:rPr>
          <w:rFonts w:asciiTheme="minorHAnsi" w:hAnsiTheme="minorHAnsi"/>
        </w:rPr>
        <w:t xml:space="preserve">Certificate of Insurance </w:t>
      </w:r>
    </w:p>
    <w:p w:rsidR="002247C8" w:rsidRPr="009C742A" w:rsidRDefault="002247C8" w:rsidP="003A56A3">
      <w:pPr>
        <w:rPr>
          <w:rFonts w:asciiTheme="minorHAnsi" w:hAnsiTheme="minorHAnsi"/>
          <w:b/>
        </w:rPr>
      </w:pPr>
    </w:p>
    <w:p w:rsidR="003A56A3" w:rsidRPr="009C742A" w:rsidRDefault="003A56A3" w:rsidP="003A56A3">
      <w:pPr>
        <w:rPr>
          <w:rFonts w:asciiTheme="minorHAnsi" w:hAnsiTheme="minorHAnsi"/>
          <w:b/>
        </w:rPr>
      </w:pPr>
      <w:r w:rsidRPr="009C742A">
        <w:rPr>
          <w:rFonts w:asciiTheme="minorHAnsi" w:hAnsiTheme="minorHAnsi"/>
          <w:b/>
        </w:rPr>
        <w:t xml:space="preserve">CSGP </w:t>
      </w:r>
      <w:r w:rsidR="002247C8" w:rsidRPr="009C742A">
        <w:rPr>
          <w:rFonts w:asciiTheme="minorHAnsi" w:hAnsiTheme="minorHAnsi"/>
          <w:b/>
        </w:rPr>
        <w:t xml:space="preserve">FUNDING NEEDS &amp; </w:t>
      </w:r>
      <w:r w:rsidRPr="009C742A">
        <w:rPr>
          <w:rFonts w:asciiTheme="minorHAnsi" w:hAnsiTheme="minorHAnsi"/>
          <w:b/>
        </w:rPr>
        <w:t>CUSTOMER SATISFACTION SURVEY</w:t>
      </w:r>
    </w:p>
    <w:p w:rsidR="003A56A3" w:rsidRPr="009C742A" w:rsidRDefault="00971D67" w:rsidP="003A56A3">
      <w:pPr>
        <w:rPr>
          <w:rFonts w:asciiTheme="minorHAnsi" w:hAnsiTheme="minorHAnsi"/>
        </w:rPr>
      </w:pPr>
      <w:r>
        <w:rPr>
          <w:rFonts w:asciiTheme="minorHAnsi" w:hAnsiTheme="minorHAnsi"/>
        </w:rPr>
        <w:t>(due January 15, 2020</w:t>
      </w:r>
      <w:r w:rsidR="003A56A3" w:rsidRPr="009C742A">
        <w:rPr>
          <w:rFonts w:asciiTheme="minorHAnsi" w:hAnsiTheme="minorHAnsi"/>
        </w:rPr>
        <w:t>)</w:t>
      </w:r>
    </w:p>
    <w:p w:rsidR="00612FCD" w:rsidRPr="009C742A" w:rsidRDefault="007A3124" w:rsidP="007A3124">
      <w:pPr>
        <w:pStyle w:val="ListParagraph"/>
        <w:numPr>
          <w:ilvl w:val="0"/>
          <w:numId w:val="13"/>
        </w:numPr>
        <w:rPr>
          <w:rFonts w:asciiTheme="minorHAnsi" w:hAnsiTheme="minorHAnsi"/>
        </w:rPr>
      </w:pPr>
      <w:r w:rsidRPr="009C742A">
        <w:rPr>
          <w:rFonts w:asciiTheme="minorHAnsi" w:hAnsiTheme="minorHAnsi"/>
        </w:rPr>
        <w:t xml:space="preserve">CSG customer satisfaction survey results are required as part of the Cultural Council’s application to the City of Jacksonville for the CSGP funding allocation.  </w:t>
      </w:r>
    </w:p>
    <w:p w:rsidR="000B6566" w:rsidRPr="009C742A" w:rsidRDefault="000B6566" w:rsidP="007A3124">
      <w:pPr>
        <w:pStyle w:val="ListParagraph"/>
        <w:numPr>
          <w:ilvl w:val="0"/>
          <w:numId w:val="13"/>
        </w:numPr>
        <w:rPr>
          <w:rFonts w:asciiTheme="minorHAnsi" w:hAnsiTheme="minorHAnsi"/>
        </w:rPr>
      </w:pPr>
      <w:r w:rsidRPr="009C742A">
        <w:rPr>
          <w:rFonts w:asciiTheme="minorHAnsi" w:hAnsiTheme="minorHAnsi"/>
        </w:rPr>
        <w:t>The Cultural Council periodically surveys funding needs of its grantees as CSGP may also be used for capital and program needs.</w:t>
      </w:r>
    </w:p>
    <w:p w:rsidR="007A3124" w:rsidRPr="009C742A" w:rsidRDefault="007A3124" w:rsidP="007A3124">
      <w:pPr>
        <w:pStyle w:val="ListParagraph"/>
        <w:numPr>
          <w:ilvl w:val="0"/>
          <w:numId w:val="13"/>
        </w:numPr>
        <w:rPr>
          <w:rFonts w:asciiTheme="minorHAnsi" w:hAnsiTheme="minorHAnsi"/>
        </w:rPr>
      </w:pPr>
      <w:r w:rsidRPr="009C742A">
        <w:rPr>
          <w:rFonts w:asciiTheme="minorHAnsi" w:hAnsiTheme="minorHAnsi"/>
        </w:rPr>
        <w:t>(Did you know that</w:t>
      </w:r>
      <w:r w:rsidR="00612FCD" w:rsidRPr="009C742A">
        <w:rPr>
          <w:rFonts w:asciiTheme="minorHAnsi" w:hAnsiTheme="minorHAnsi"/>
        </w:rPr>
        <w:t xml:space="preserve"> along with advocating for CSG funding</w:t>
      </w:r>
      <w:r w:rsidRPr="009C742A">
        <w:rPr>
          <w:rFonts w:asciiTheme="minorHAnsi" w:hAnsiTheme="minorHAnsi"/>
        </w:rPr>
        <w:t xml:space="preserve"> the Cultural Council itself must prepare an extensive application for city funds, complete quarterly narrative and financial reports, submit its annual audit</w:t>
      </w:r>
      <w:r w:rsidR="00724658" w:rsidRPr="009C742A">
        <w:rPr>
          <w:rFonts w:asciiTheme="minorHAnsi" w:hAnsiTheme="minorHAnsi"/>
        </w:rPr>
        <w:t>,</w:t>
      </w:r>
      <w:r w:rsidR="00612FCD" w:rsidRPr="009C742A">
        <w:rPr>
          <w:rFonts w:asciiTheme="minorHAnsi" w:hAnsiTheme="minorHAnsi"/>
        </w:rPr>
        <w:t xml:space="preserve"> </w:t>
      </w:r>
      <w:r w:rsidRPr="009C742A">
        <w:rPr>
          <w:rFonts w:asciiTheme="minorHAnsi" w:hAnsiTheme="minorHAnsi"/>
        </w:rPr>
        <w:t xml:space="preserve">undergo a monitoring visit with city staff, </w:t>
      </w:r>
      <w:r w:rsidR="005F2329" w:rsidRPr="009C742A">
        <w:rPr>
          <w:rFonts w:asciiTheme="minorHAnsi" w:hAnsiTheme="minorHAnsi"/>
        </w:rPr>
        <w:t xml:space="preserve">submit audits and final reports on your behalf to the Council Auditor’s Office, </w:t>
      </w:r>
      <w:r w:rsidR="00612FCD" w:rsidRPr="009C742A">
        <w:rPr>
          <w:rFonts w:asciiTheme="minorHAnsi" w:hAnsiTheme="minorHAnsi"/>
        </w:rPr>
        <w:t>and have thorough knowledge and understanding of each Cultural Service Grantee in order to respond to a myriad of city requests</w:t>
      </w:r>
      <w:r w:rsidRPr="009C742A">
        <w:rPr>
          <w:rFonts w:asciiTheme="minorHAnsi" w:hAnsiTheme="minorHAnsi"/>
        </w:rPr>
        <w:t>?)</w:t>
      </w:r>
    </w:p>
    <w:p w:rsidR="00023974" w:rsidRPr="009C742A" w:rsidRDefault="00023974" w:rsidP="00023974">
      <w:pPr>
        <w:pStyle w:val="ListParagraph"/>
        <w:rPr>
          <w:rFonts w:asciiTheme="minorHAnsi" w:hAnsiTheme="minorHAnsi"/>
        </w:rPr>
      </w:pPr>
    </w:p>
    <w:p w:rsidR="003B3804" w:rsidRPr="009C742A" w:rsidRDefault="003B3804">
      <w:pPr>
        <w:rPr>
          <w:rFonts w:asciiTheme="minorHAnsi" w:hAnsiTheme="minorHAnsi"/>
          <w:b/>
        </w:rPr>
      </w:pPr>
      <w:r w:rsidRPr="009C742A">
        <w:rPr>
          <w:rFonts w:asciiTheme="minorHAnsi" w:hAnsiTheme="minorHAnsi"/>
          <w:b/>
        </w:rPr>
        <w:t>QUARTERLY REPORTS</w:t>
      </w:r>
    </w:p>
    <w:p w:rsidR="00534722" w:rsidRPr="009C742A" w:rsidRDefault="00724658" w:rsidP="00534722">
      <w:pPr>
        <w:pStyle w:val="ListParagraph"/>
        <w:numPr>
          <w:ilvl w:val="0"/>
          <w:numId w:val="11"/>
        </w:numPr>
        <w:rPr>
          <w:rFonts w:asciiTheme="minorHAnsi" w:hAnsiTheme="minorHAnsi"/>
        </w:rPr>
      </w:pPr>
      <w:r w:rsidRPr="009C742A">
        <w:rPr>
          <w:rFonts w:asciiTheme="minorHAnsi" w:hAnsiTheme="minorHAnsi"/>
        </w:rPr>
        <w:t xml:space="preserve">Report on programmatic/organizational </w:t>
      </w:r>
      <w:r w:rsidR="00534722" w:rsidRPr="009C742A">
        <w:rPr>
          <w:rFonts w:asciiTheme="minorHAnsi" w:hAnsiTheme="minorHAnsi"/>
        </w:rPr>
        <w:t>and fiscal activity for the previous quarter.</w:t>
      </w:r>
    </w:p>
    <w:p w:rsidR="003B3804" w:rsidRPr="009C742A" w:rsidRDefault="003B3804" w:rsidP="00534722">
      <w:pPr>
        <w:pStyle w:val="ListParagraph"/>
        <w:numPr>
          <w:ilvl w:val="1"/>
          <w:numId w:val="11"/>
        </w:numPr>
        <w:rPr>
          <w:rFonts w:asciiTheme="minorHAnsi" w:hAnsiTheme="minorHAnsi"/>
        </w:rPr>
      </w:pPr>
      <w:r w:rsidRPr="009C742A">
        <w:rPr>
          <w:rFonts w:asciiTheme="minorHAnsi" w:hAnsiTheme="minorHAnsi"/>
        </w:rPr>
        <w:t>Narrative</w:t>
      </w:r>
    </w:p>
    <w:p w:rsidR="00685776" w:rsidRPr="009C742A" w:rsidRDefault="00685776" w:rsidP="00685776">
      <w:pPr>
        <w:pStyle w:val="ListParagraph"/>
        <w:numPr>
          <w:ilvl w:val="2"/>
          <w:numId w:val="11"/>
        </w:numPr>
        <w:rPr>
          <w:rFonts w:asciiTheme="minorHAnsi" w:hAnsiTheme="minorHAnsi"/>
        </w:rPr>
      </w:pPr>
      <w:r w:rsidRPr="009C742A">
        <w:rPr>
          <w:rFonts w:asciiTheme="minorHAnsi" w:hAnsiTheme="minorHAnsi"/>
        </w:rPr>
        <w:t>Report on status of CSGP objectives</w:t>
      </w:r>
    </w:p>
    <w:p w:rsidR="00685776" w:rsidRPr="009C742A" w:rsidRDefault="00685776" w:rsidP="00685776">
      <w:pPr>
        <w:pStyle w:val="ListParagraph"/>
        <w:numPr>
          <w:ilvl w:val="2"/>
          <w:numId w:val="11"/>
        </w:numPr>
        <w:rPr>
          <w:rFonts w:asciiTheme="minorHAnsi" w:hAnsiTheme="minorHAnsi"/>
        </w:rPr>
      </w:pPr>
      <w:r w:rsidRPr="009C742A">
        <w:rPr>
          <w:rFonts w:asciiTheme="minorHAnsi" w:hAnsiTheme="minorHAnsi"/>
        </w:rPr>
        <w:t>Report on achievements and challenges for the quarter</w:t>
      </w:r>
    </w:p>
    <w:p w:rsidR="00685776" w:rsidRPr="009C742A" w:rsidRDefault="00685776" w:rsidP="00685776">
      <w:pPr>
        <w:pStyle w:val="ListParagraph"/>
        <w:numPr>
          <w:ilvl w:val="2"/>
          <w:numId w:val="11"/>
        </w:numPr>
        <w:rPr>
          <w:rFonts w:asciiTheme="minorHAnsi" w:hAnsiTheme="minorHAnsi"/>
        </w:rPr>
      </w:pPr>
      <w:r w:rsidRPr="009C742A">
        <w:rPr>
          <w:rFonts w:asciiTheme="minorHAnsi" w:hAnsiTheme="minorHAnsi"/>
        </w:rPr>
        <w:t>Report statistics for the quarter</w:t>
      </w:r>
    </w:p>
    <w:p w:rsidR="003B3804" w:rsidRPr="009C742A" w:rsidRDefault="006B6F99" w:rsidP="00534722">
      <w:pPr>
        <w:pStyle w:val="ListParagraph"/>
        <w:numPr>
          <w:ilvl w:val="1"/>
          <w:numId w:val="11"/>
        </w:numPr>
        <w:rPr>
          <w:rFonts w:asciiTheme="minorHAnsi" w:hAnsiTheme="minorHAnsi"/>
        </w:rPr>
      </w:pPr>
      <w:r w:rsidRPr="009C742A">
        <w:rPr>
          <w:rFonts w:asciiTheme="minorHAnsi" w:hAnsiTheme="minorHAnsi"/>
        </w:rPr>
        <w:t>Financial (FORM C-</w:t>
      </w:r>
      <w:r w:rsidR="003B3804" w:rsidRPr="009C742A">
        <w:rPr>
          <w:rFonts w:asciiTheme="minorHAnsi" w:hAnsiTheme="minorHAnsi"/>
        </w:rPr>
        <w:t>D</w:t>
      </w:r>
      <w:r w:rsidRPr="009C742A">
        <w:rPr>
          <w:rFonts w:asciiTheme="minorHAnsi" w:hAnsiTheme="minorHAnsi"/>
        </w:rPr>
        <w:t>)</w:t>
      </w:r>
    </w:p>
    <w:p w:rsidR="00E17646" w:rsidRPr="009C742A" w:rsidRDefault="00E17646" w:rsidP="0049423D">
      <w:pPr>
        <w:pStyle w:val="ListParagraph"/>
        <w:numPr>
          <w:ilvl w:val="2"/>
          <w:numId w:val="11"/>
        </w:numPr>
        <w:rPr>
          <w:rFonts w:asciiTheme="minorHAnsi" w:hAnsiTheme="minorHAnsi"/>
        </w:rPr>
      </w:pPr>
      <w:r w:rsidRPr="009C742A">
        <w:rPr>
          <w:rFonts w:asciiTheme="minorHAnsi" w:hAnsiTheme="minorHAnsi"/>
        </w:rPr>
        <w:t>Be sure to describe “other” (must be an allowable expense)</w:t>
      </w:r>
    </w:p>
    <w:p w:rsidR="0049423D" w:rsidRPr="009C742A" w:rsidRDefault="0049423D" w:rsidP="0049423D">
      <w:pPr>
        <w:pStyle w:val="ListParagraph"/>
        <w:numPr>
          <w:ilvl w:val="2"/>
          <w:numId w:val="11"/>
        </w:numPr>
        <w:rPr>
          <w:rFonts w:asciiTheme="minorHAnsi" w:hAnsiTheme="minorHAnsi"/>
        </w:rPr>
      </w:pPr>
      <w:r w:rsidRPr="009C742A">
        <w:rPr>
          <w:rFonts w:asciiTheme="minorHAnsi" w:hAnsiTheme="minorHAnsi"/>
        </w:rPr>
        <w:t>Purpose:</w:t>
      </w:r>
    </w:p>
    <w:p w:rsidR="0049423D" w:rsidRPr="009C742A" w:rsidRDefault="0049423D" w:rsidP="00E17646">
      <w:pPr>
        <w:pStyle w:val="ListParagraph"/>
        <w:numPr>
          <w:ilvl w:val="3"/>
          <w:numId w:val="11"/>
        </w:numPr>
        <w:rPr>
          <w:rFonts w:asciiTheme="minorHAnsi" w:hAnsiTheme="minorHAnsi"/>
        </w:rPr>
      </w:pPr>
      <w:r w:rsidRPr="009C742A">
        <w:rPr>
          <w:rFonts w:asciiTheme="minorHAnsi" w:hAnsiTheme="minorHAnsi"/>
        </w:rPr>
        <w:t>Can you make the matching requirement?</w:t>
      </w:r>
    </w:p>
    <w:p w:rsidR="0049423D" w:rsidRPr="009C742A" w:rsidRDefault="0049423D" w:rsidP="00E17646">
      <w:pPr>
        <w:pStyle w:val="ListParagraph"/>
        <w:numPr>
          <w:ilvl w:val="3"/>
          <w:numId w:val="11"/>
        </w:numPr>
        <w:rPr>
          <w:rFonts w:asciiTheme="minorHAnsi" w:hAnsiTheme="minorHAnsi"/>
        </w:rPr>
      </w:pPr>
      <w:r w:rsidRPr="009C742A">
        <w:rPr>
          <w:rFonts w:asciiTheme="minorHAnsi" w:hAnsiTheme="minorHAnsi"/>
        </w:rPr>
        <w:t>How are you spending the grant award?</w:t>
      </w:r>
    </w:p>
    <w:p w:rsidR="0049423D" w:rsidRPr="009C742A" w:rsidRDefault="00685776" w:rsidP="00E17646">
      <w:pPr>
        <w:pStyle w:val="ListParagraph"/>
        <w:numPr>
          <w:ilvl w:val="3"/>
          <w:numId w:val="11"/>
        </w:numPr>
        <w:rPr>
          <w:rFonts w:asciiTheme="minorHAnsi" w:hAnsiTheme="minorHAnsi"/>
        </w:rPr>
      </w:pPr>
      <w:r w:rsidRPr="009C742A">
        <w:rPr>
          <w:rFonts w:asciiTheme="minorHAnsi" w:hAnsiTheme="minorHAnsi"/>
        </w:rPr>
        <w:t>Three-</w:t>
      </w:r>
      <w:r w:rsidR="0049423D" w:rsidRPr="009C742A">
        <w:rPr>
          <w:rFonts w:asciiTheme="minorHAnsi" w:hAnsiTheme="minorHAnsi"/>
        </w:rPr>
        <w:t>year average determines grant request amount so accuracy important.</w:t>
      </w:r>
    </w:p>
    <w:p w:rsidR="006B6F99" w:rsidRPr="009C742A" w:rsidRDefault="00685776" w:rsidP="00534722">
      <w:pPr>
        <w:pStyle w:val="ListParagraph"/>
        <w:numPr>
          <w:ilvl w:val="1"/>
          <w:numId w:val="11"/>
        </w:numPr>
        <w:rPr>
          <w:rFonts w:asciiTheme="minorHAnsi" w:hAnsiTheme="minorHAnsi"/>
        </w:rPr>
      </w:pPr>
      <w:r w:rsidRPr="009C742A">
        <w:rPr>
          <w:rFonts w:asciiTheme="minorHAnsi" w:hAnsiTheme="minorHAnsi"/>
        </w:rPr>
        <w:t>One Support Material</w:t>
      </w:r>
    </w:p>
    <w:p w:rsidR="00685776" w:rsidRPr="009C742A" w:rsidRDefault="00685776" w:rsidP="00685776">
      <w:pPr>
        <w:pStyle w:val="ListParagraph"/>
        <w:numPr>
          <w:ilvl w:val="2"/>
          <w:numId w:val="11"/>
        </w:numPr>
        <w:rPr>
          <w:rFonts w:asciiTheme="minorHAnsi" w:hAnsiTheme="minorHAnsi"/>
        </w:rPr>
      </w:pPr>
      <w:r w:rsidRPr="009C742A">
        <w:rPr>
          <w:rFonts w:asciiTheme="minorHAnsi" w:hAnsiTheme="minorHAnsi"/>
        </w:rPr>
        <w:t>Be sure to include funding recognition for both CCGJ and COJ</w:t>
      </w:r>
    </w:p>
    <w:p w:rsidR="003B3804" w:rsidRPr="009C742A" w:rsidRDefault="003B3804" w:rsidP="00534722">
      <w:pPr>
        <w:pStyle w:val="ListParagraph"/>
        <w:numPr>
          <w:ilvl w:val="1"/>
          <w:numId w:val="11"/>
        </w:numPr>
        <w:rPr>
          <w:rFonts w:asciiTheme="minorHAnsi" w:hAnsiTheme="minorHAnsi"/>
        </w:rPr>
      </w:pPr>
      <w:r w:rsidRPr="009C742A">
        <w:rPr>
          <w:rFonts w:asciiTheme="minorHAnsi" w:hAnsiTheme="minorHAnsi"/>
        </w:rPr>
        <w:t>Certification</w:t>
      </w:r>
    </w:p>
    <w:p w:rsidR="00915FE0" w:rsidRPr="009C742A" w:rsidRDefault="00BC4B73" w:rsidP="005113F9">
      <w:pPr>
        <w:pStyle w:val="ListParagraph"/>
        <w:numPr>
          <w:ilvl w:val="2"/>
          <w:numId w:val="11"/>
        </w:numPr>
        <w:rPr>
          <w:rFonts w:asciiTheme="minorHAnsi" w:hAnsiTheme="minorHAnsi"/>
        </w:rPr>
      </w:pPr>
      <w:r w:rsidRPr="009C742A">
        <w:rPr>
          <w:rFonts w:asciiTheme="minorHAnsi" w:hAnsiTheme="minorHAnsi"/>
        </w:rPr>
        <w:t>Provide electronic signature</w:t>
      </w:r>
    </w:p>
    <w:p w:rsidR="00971D67" w:rsidRDefault="00971D67" w:rsidP="00915FE0">
      <w:pPr>
        <w:rPr>
          <w:rFonts w:asciiTheme="minorHAnsi" w:hAnsiTheme="minorHAnsi"/>
          <w:b/>
        </w:rPr>
      </w:pPr>
    </w:p>
    <w:p w:rsidR="00971D67" w:rsidRDefault="00971D67" w:rsidP="00915FE0">
      <w:pPr>
        <w:rPr>
          <w:rFonts w:asciiTheme="minorHAnsi" w:hAnsiTheme="minorHAnsi"/>
          <w:b/>
        </w:rPr>
      </w:pPr>
    </w:p>
    <w:p w:rsidR="00971D67" w:rsidRDefault="00971D67" w:rsidP="00915FE0">
      <w:pPr>
        <w:rPr>
          <w:rFonts w:asciiTheme="minorHAnsi" w:hAnsiTheme="minorHAnsi"/>
          <w:b/>
        </w:rPr>
      </w:pPr>
    </w:p>
    <w:p w:rsidR="005113F9" w:rsidRPr="009C742A" w:rsidRDefault="00971D67" w:rsidP="00915FE0">
      <w:pPr>
        <w:rPr>
          <w:rFonts w:asciiTheme="minorHAnsi" w:hAnsiTheme="minorHAnsi"/>
        </w:rPr>
      </w:pPr>
      <w:r>
        <w:rPr>
          <w:rFonts w:asciiTheme="minorHAnsi" w:hAnsiTheme="minorHAnsi"/>
          <w:b/>
        </w:rPr>
        <w:lastRenderedPageBreak/>
        <w:t>2019</w:t>
      </w:r>
      <w:r w:rsidR="00685776" w:rsidRPr="009C742A">
        <w:rPr>
          <w:rFonts w:asciiTheme="minorHAnsi" w:hAnsiTheme="minorHAnsi"/>
          <w:b/>
        </w:rPr>
        <w:t>-2</w:t>
      </w:r>
      <w:r>
        <w:rPr>
          <w:rFonts w:asciiTheme="minorHAnsi" w:hAnsiTheme="minorHAnsi"/>
          <w:b/>
        </w:rPr>
        <w:t>020</w:t>
      </w:r>
      <w:r w:rsidR="005113F9" w:rsidRPr="009C742A">
        <w:rPr>
          <w:rFonts w:asciiTheme="minorHAnsi" w:hAnsiTheme="minorHAnsi"/>
          <w:b/>
        </w:rPr>
        <w:t xml:space="preserve"> DEADLINES &amp; PAYMENT SCHEDULE</w:t>
      </w:r>
    </w:p>
    <w:p w:rsidR="00724658" w:rsidRPr="009C742A" w:rsidRDefault="00724658" w:rsidP="005113F9">
      <w:pPr>
        <w:rPr>
          <w:rFonts w:asciiTheme="minorHAnsi" w:hAnsiTheme="minorHAnsi"/>
          <w:b/>
        </w:rPr>
      </w:pPr>
    </w:p>
    <w:p w:rsidR="005113F9" w:rsidRPr="009C742A" w:rsidRDefault="005113F9" w:rsidP="005113F9">
      <w:pPr>
        <w:rPr>
          <w:rFonts w:asciiTheme="minorHAnsi" w:hAnsiTheme="minorHAnsi"/>
        </w:rPr>
      </w:pPr>
      <w:r w:rsidRPr="009C742A">
        <w:rPr>
          <w:rFonts w:asciiTheme="minorHAnsi" w:hAnsiTheme="minorHAnsi"/>
          <w:b/>
        </w:rPr>
        <w:t>Quarterly Reports &amp; Payments</w:t>
      </w:r>
      <w:r w:rsidRPr="009C742A">
        <w:rPr>
          <w:rFonts w:asciiTheme="minorHAnsi" w:hAnsiTheme="minorHAnsi"/>
        </w:rPr>
        <w:t xml:space="preserve"> – CSG grant award payments will be made on a quarterly basis to grantees in compliance with the terms of their contracts.  A report providing financial and programmatic</w:t>
      </w:r>
      <w:r w:rsidR="00BC4B73" w:rsidRPr="009C742A">
        <w:rPr>
          <w:rFonts w:asciiTheme="minorHAnsi" w:hAnsiTheme="minorHAnsi"/>
        </w:rPr>
        <w:t>/organizational</w:t>
      </w:r>
      <w:r w:rsidRPr="009C742A">
        <w:rPr>
          <w:rFonts w:asciiTheme="minorHAnsi" w:hAnsiTheme="minorHAnsi"/>
        </w:rPr>
        <w:t xml:space="preserve"> information documenting the use and impact of CSG funds for each quarter will be due to the Cultural Council according to the following schedule:</w:t>
      </w:r>
    </w:p>
    <w:p w:rsidR="008254A9" w:rsidRPr="009C742A" w:rsidRDefault="008254A9" w:rsidP="005113F9">
      <w:pPr>
        <w:rPr>
          <w:rFonts w:asciiTheme="minorHAnsi" w:hAnsiTheme="minorHAnsi"/>
        </w:rPr>
      </w:pPr>
    </w:p>
    <w:p w:rsidR="005113F9" w:rsidRPr="009C742A" w:rsidRDefault="005113F9" w:rsidP="005113F9">
      <w:pPr>
        <w:rPr>
          <w:rFonts w:asciiTheme="minorHAnsi" w:hAnsi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5"/>
      </w:tblGrid>
      <w:tr w:rsidR="005113F9" w:rsidRPr="009C742A" w:rsidTr="004D5727">
        <w:tc>
          <w:tcPr>
            <w:tcW w:w="1915" w:type="dxa"/>
            <w:tcBorders>
              <w:top w:val="single" w:sz="4" w:space="0" w:color="auto"/>
              <w:left w:val="single" w:sz="4" w:space="0" w:color="auto"/>
              <w:bottom w:val="single" w:sz="4" w:space="0" w:color="auto"/>
              <w:right w:val="single" w:sz="4" w:space="0" w:color="auto"/>
            </w:tcBorders>
          </w:tcPr>
          <w:p w:rsidR="005113F9" w:rsidRPr="009C742A" w:rsidRDefault="005113F9" w:rsidP="004D5727">
            <w:pPr>
              <w:rPr>
                <w:rFonts w:asciiTheme="minorHAnsi" w:hAnsiTheme="minorHAnsi"/>
                <w:highlight w:val="yellow"/>
              </w:rPr>
            </w:pP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b/>
              </w:rPr>
            </w:pPr>
            <w:r w:rsidRPr="009C742A">
              <w:rPr>
                <w:rFonts w:asciiTheme="minorHAnsi" w:hAnsiTheme="minorHAnsi"/>
                <w:b/>
              </w:rPr>
              <w:t>1</w:t>
            </w:r>
            <w:r w:rsidRPr="009C742A">
              <w:rPr>
                <w:rFonts w:asciiTheme="minorHAnsi" w:hAnsiTheme="minorHAnsi"/>
                <w:b/>
                <w:vertAlign w:val="superscript"/>
              </w:rPr>
              <w:t>st</w:t>
            </w:r>
            <w:r w:rsidRPr="009C742A">
              <w:rPr>
                <w:rFonts w:asciiTheme="minorHAnsi" w:hAnsiTheme="minorHAnsi"/>
                <w:b/>
              </w:rPr>
              <w:t xml:space="preserve"> Quarter</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b/>
              </w:rPr>
            </w:pPr>
            <w:r w:rsidRPr="009C742A">
              <w:rPr>
                <w:rFonts w:asciiTheme="minorHAnsi" w:hAnsiTheme="minorHAnsi"/>
                <w:b/>
              </w:rPr>
              <w:t>2</w:t>
            </w:r>
            <w:r w:rsidRPr="009C742A">
              <w:rPr>
                <w:rFonts w:asciiTheme="minorHAnsi" w:hAnsiTheme="minorHAnsi"/>
                <w:b/>
                <w:vertAlign w:val="superscript"/>
              </w:rPr>
              <w:t>nd</w:t>
            </w:r>
            <w:r w:rsidRPr="009C742A">
              <w:rPr>
                <w:rFonts w:asciiTheme="minorHAnsi" w:hAnsiTheme="minorHAnsi"/>
                <w:b/>
              </w:rPr>
              <w:t xml:space="preserve"> Quarter</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b/>
              </w:rPr>
            </w:pPr>
            <w:r w:rsidRPr="009C742A">
              <w:rPr>
                <w:rFonts w:asciiTheme="minorHAnsi" w:hAnsiTheme="minorHAnsi"/>
                <w:b/>
              </w:rPr>
              <w:t>3</w:t>
            </w:r>
            <w:r w:rsidRPr="009C742A">
              <w:rPr>
                <w:rFonts w:asciiTheme="minorHAnsi" w:hAnsiTheme="minorHAnsi"/>
                <w:b/>
                <w:vertAlign w:val="superscript"/>
              </w:rPr>
              <w:t>rd</w:t>
            </w:r>
            <w:r w:rsidRPr="009C742A">
              <w:rPr>
                <w:rFonts w:asciiTheme="minorHAnsi" w:hAnsiTheme="minorHAnsi"/>
                <w:b/>
              </w:rPr>
              <w:t xml:space="preserve"> Quarter</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b/>
              </w:rPr>
            </w:pPr>
            <w:r w:rsidRPr="009C742A">
              <w:rPr>
                <w:rFonts w:asciiTheme="minorHAnsi" w:hAnsiTheme="minorHAnsi"/>
                <w:b/>
              </w:rPr>
              <w:t>4</w:t>
            </w:r>
            <w:r w:rsidRPr="009C742A">
              <w:rPr>
                <w:rFonts w:asciiTheme="minorHAnsi" w:hAnsiTheme="minorHAnsi"/>
                <w:b/>
                <w:vertAlign w:val="superscript"/>
              </w:rPr>
              <w:t>th</w:t>
            </w:r>
            <w:r w:rsidRPr="009C742A">
              <w:rPr>
                <w:rFonts w:asciiTheme="minorHAnsi" w:hAnsiTheme="minorHAnsi"/>
                <w:b/>
              </w:rPr>
              <w:t xml:space="preserve"> Quarter</w:t>
            </w:r>
          </w:p>
        </w:tc>
      </w:tr>
      <w:tr w:rsidR="005113F9" w:rsidRPr="009C742A" w:rsidTr="004D5727">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rPr>
            </w:pPr>
            <w:r w:rsidRPr="009C742A">
              <w:rPr>
                <w:rFonts w:asciiTheme="minorHAnsi" w:hAnsiTheme="minorHAnsi"/>
              </w:rPr>
              <w:t>CSGP Quarter</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F723F4" w:rsidP="004D5727">
            <w:pPr>
              <w:rPr>
                <w:rFonts w:asciiTheme="minorHAnsi" w:hAnsiTheme="minorHAnsi"/>
              </w:rPr>
            </w:pPr>
            <w:r w:rsidRPr="009C742A">
              <w:rPr>
                <w:rFonts w:asciiTheme="minorHAnsi" w:hAnsiTheme="minorHAnsi"/>
              </w:rPr>
              <w:t xml:space="preserve">Oct. 1, </w:t>
            </w:r>
            <w:r w:rsidR="00971D67">
              <w:rPr>
                <w:rFonts w:asciiTheme="minorHAnsi" w:hAnsiTheme="minorHAnsi"/>
              </w:rPr>
              <w:t>2019-Dec. 31, 2019</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Jan. 1, 2020</w:t>
            </w:r>
            <w:r w:rsidR="005113F9" w:rsidRPr="009C742A">
              <w:rPr>
                <w:rFonts w:asciiTheme="minorHAnsi" w:hAnsiTheme="minorHAnsi"/>
              </w:rPr>
              <w:t>-</w:t>
            </w:r>
          </w:p>
          <w:p w:rsidR="005113F9" w:rsidRPr="009C742A" w:rsidRDefault="00F723F4" w:rsidP="004D5727">
            <w:pPr>
              <w:rPr>
                <w:rFonts w:asciiTheme="minorHAnsi" w:hAnsiTheme="minorHAnsi"/>
              </w:rPr>
            </w:pPr>
            <w:r w:rsidRPr="009C742A">
              <w:rPr>
                <w:rFonts w:asciiTheme="minorHAnsi" w:hAnsiTheme="minorHAnsi"/>
              </w:rPr>
              <w:t xml:space="preserve">March 31, </w:t>
            </w:r>
            <w:r w:rsidR="00971D67">
              <w:rPr>
                <w:rFonts w:asciiTheme="minorHAnsi" w:hAnsiTheme="minorHAnsi"/>
              </w:rPr>
              <w:t>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April 1, 2020</w:t>
            </w:r>
            <w:r w:rsidR="005113F9" w:rsidRPr="009C742A">
              <w:rPr>
                <w:rFonts w:asciiTheme="minorHAnsi" w:hAnsiTheme="minorHAnsi"/>
              </w:rPr>
              <w:t>-</w:t>
            </w:r>
          </w:p>
          <w:p w:rsidR="005113F9" w:rsidRPr="009C742A" w:rsidRDefault="00971D67" w:rsidP="004D5727">
            <w:pPr>
              <w:rPr>
                <w:rFonts w:asciiTheme="minorHAnsi" w:hAnsiTheme="minorHAnsi"/>
              </w:rPr>
            </w:pPr>
            <w:r>
              <w:rPr>
                <w:rFonts w:asciiTheme="minorHAnsi" w:hAnsiTheme="minorHAnsi"/>
              </w:rPr>
              <w:t>June 30, 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July 1, 2020</w:t>
            </w:r>
            <w:r w:rsidR="005113F9" w:rsidRPr="009C742A">
              <w:rPr>
                <w:rFonts w:asciiTheme="minorHAnsi" w:hAnsiTheme="minorHAnsi"/>
              </w:rPr>
              <w:t>-</w:t>
            </w:r>
          </w:p>
          <w:p w:rsidR="005113F9" w:rsidRPr="009C742A" w:rsidRDefault="00971D67" w:rsidP="004D5727">
            <w:pPr>
              <w:rPr>
                <w:rFonts w:asciiTheme="minorHAnsi" w:hAnsiTheme="minorHAnsi"/>
              </w:rPr>
            </w:pPr>
            <w:r>
              <w:rPr>
                <w:rFonts w:asciiTheme="minorHAnsi" w:hAnsiTheme="minorHAnsi"/>
              </w:rPr>
              <w:t>Sept. 30, 2020</w:t>
            </w:r>
          </w:p>
        </w:tc>
      </w:tr>
      <w:tr w:rsidR="005113F9" w:rsidRPr="009C742A" w:rsidTr="004D5727">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5113F9" w:rsidP="004D5727">
            <w:pPr>
              <w:rPr>
                <w:rFonts w:asciiTheme="minorHAnsi" w:hAnsiTheme="minorHAnsi"/>
              </w:rPr>
            </w:pPr>
            <w:r w:rsidRPr="009C742A">
              <w:rPr>
                <w:rFonts w:asciiTheme="minorHAnsi" w:hAnsiTheme="minorHAnsi"/>
              </w:rPr>
              <w:t>Quarterly Payment*</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December 2018/January 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14457A" w:rsidP="004D5727">
            <w:pPr>
              <w:rPr>
                <w:rFonts w:asciiTheme="minorHAnsi" w:hAnsiTheme="minorHAnsi"/>
              </w:rPr>
            </w:pPr>
            <w:r w:rsidRPr="009C742A">
              <w:rPr>
                <w:rFonts w:asciiTheme="minorHAnsi" w:hAnsiTheme="minorHAnsi"/>
              </w:rPr>
              <w:t xml:space="preserve">February </w:t>
            </w:r>
            <w:r w:rsidR="00971D67">
              <w:rPr>
                <w:rFonts w:asciiTheme="minorHAnsi" w:hAnsiTheme="minorHAnsi"/>
              </w:rPr>
              <w:t>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14457A" w:rsidP="004D5727">
            <w:pPr>
              <w:rPr>
                <w:rFonts w:asciiTheme="minorHAnsi" w:hAnsiTheme="minorHAnsi"/>
              </w:rPr>
            </w:pPr>
            <w:r w:rsidRPr="009C742A">
              <w:rPr>
                <w:rFonts w:asciiTheme="minorHAnsi" w:hAnsiTheme="minorHAnsi"/>
              </w:rPr>
              <w:t xml:space="preserve">May </w:t>
            </w:r>
            <w:r w:rsidR="00971D67">
              <w:rPr>
                <w:rFonts w:asciiTheme="minorHAnsi" w:hAnsiTheme="minorHAnsi"/>
              </w:rPr>
              <w:t>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14457A" w:rsidP="004D5727">
            <w:pPr>
              <w:rPr>
                <w:rFonts w:asciiTheme="minorHAnsi" w:hAnsiTheme="minorHAnsi"/>
              </w:rPr>
            </w:pPr>
            <w:r w:rsidRPr="009C742A">
              <w:rPr>
                <w:rFonts w:asciiTheme="minorHAnsi" w:hAnsiTheme="minorHAnsi"/>
              </w:rPr>
              <w:t xml:space="preserve">August </w:t>
            </w:r>
            <w:r w:rsidR="00971D67">
              <w:rPr>
                <w:rFonts w:asciiTheme="minorHAnsi" w:hAnsiTheme="minorHAnsi"/>
              </w:rPr>
              <w:t>2020</w:t>
            </w:r>
          </w:p>
        </w:tc>
      </w:tr>
      <w:tr w:rsidR="005113F9" w:rsidRPr="009C742A" w:rsidTr="004D5727">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2464C7" w:rsidP="004D5727">
            <w:pPr>
              <w:rPr>
                <w:rFonts w:asciiTheme="minorHAnsi" w:hAnsiTheme="minorHAnsi"/>
              </w:rPr>
            </w:pPr>
            <w:r w:rsidRPr="009C742A">
              <w:rPr>
                <w:rFonts w:asciiTheme="minorHAnsi" w:hAnsiTheme="minorHAnsi"/>
              </w:rPr>
              <w:t>Quarterly Report Due</w:t>
            </w:r>
            <w:r w:rsidR="008F35F8" w:rsidRPr="009C742A">
              <w:rPr>
                <w:rFonts w:asciiTheme="minorHAnsi" w:hAnsiTheme="minorHAnsi"/>
              </w:rPr>
              <w:t>*</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Jan. 15, 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April 15, 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July 15, 2020</w:t>
            </w:r>
          </w:p>
        </w:tc>
        <w:tc>
          <w:tcPr>
            <w:tcW w:w="1915" w:type="dxa"/>
            <w:tcBorders>
              <w:top w:val="single" w:sz="4" w:space="0" w:color="auto"/>
              <w:left w:val="single" w:sz="4" w:space="0" w:color="auto"/>
              <w:bottom w:val="single" w:sz="4" w:space="0" w:color="auto"/>
              <w:right w:val="single" w:sz="4" w:space="0" w:color="auto"/>
            </w:tcBorders>
            <w:hideMark/>
          </w:tcPr>
          <w:p w:rsidR="005113F9" w:rsidRPr="009C742A" w:rsidRDefault="00971D67" w:rsidP="004D5727">
            <w:pPr>
              <w:rPr>
                <w:rFonts w:asciiTheme="minorHAnsi" w:hAnsiTheme="minorHAnsi"/>
              </w:rPr>
            </w:pPr>
            <w:r>
              <w:rPr>
                <w:rFonts w:asciiTheme="minorHAnsi" w:hAnsiTheme="minorHAnsi"/>
              </w:rPr>
              <w:t>Oct. 15, 2020</w:t>
            </w:r>
          </w:p>
        </w:tc>
      </w:tr>
    </w:tbl>
    <w:p w:rsidR="006A5A97" w:rsidRPr="009C742A" w:rsidRDefault="005113F9" w:rsidP="006A5A97">
      <w:pPr>
        <w:pStyle w:val="BodyText"/>
        <w:numPr>
          <w:ilvl w:val="0"/>
          <w:numId w:val="11"/>
        </w:numPr>
        <w:rPr>
          <w:rFonts w:asciiTheme="minorHAnsi" w:hAnsiTheme="minorHAnsi"/>
          <w:sz w:val="22"/>
          <w:szCs w:val="22"/>
        </w:rPr>
      </w:pPr>
      <w:r w:rsidRPr="009C742A">
        <w:rPr>
          <w:rFonts w:asciiTheme="minorHAnsi" w:hAnsiTheme="minorHAnsi"/>
          <w:sz w:val="22"/>
          <w:szCs w:val="22"/>
        </w:rPr>
        <w:t xml:space="preserve">*These dates are approximate.  </w:t>
      </w:r>
    </w:p>
    <w:p w:rsidR="006A5A97" w:rsidRPr="009C742A" w:rsidRDefault="005113F9" w:rsidP="006A5A97">
      <w:pPr>
        <w:pStyle w:val="BodyText"/>
        <w:numPr>
          <w:ilvl w:val="1"/>
          <w:numId w:val="11"/>
        </w:numPr>
        <w:rPr>
          <w:rFonts w:asciiTheme="minorHAnsi" w:hAnsiTheme="minorHAnsi"/>
          <w:sz w:val="22"/>
          <w:szCs w:val="22"/>
        </w:rPr>
      </w:pPr>
      <w:r w:rsidRPr="009C742A">
        <w:rPr>
          <w:rFonts w:asciiTheme="minorHAnsi" w:hAnsiTheme="minorHAnsi"/>
          <w:sz w:val="22"/>
          <w:szCs w:val="22"/>
        </w:rPr>
        <w:t xml:space="preserve">All CSGP payments are pending upon release of funding from the City of Jacksonville and are contingent upon receipt </w:t>
      </w:r>
      <w:r w:rsidR="00441BDC" w:rsidRPr="009C742A">
        <w:rPr>
          <w:rFonts w:asciiTheme="minorHAnsi" w:hAnsiTheme="minorHAnsi"/>
          <w:sz w:val="22"/>
          <w:szCs w:val="22"/>
        </w:rPr>
        <w:t xml:space="preserve">and approval </w:t>
      </w:r>
      <w:r w:rsidRPr="009C742A">
        <w:rPr>
          <w:rFonts w:asciiTheme="minorHAnsi" w:hAnsiTheme="minorHAnsi"/>
          <w:sz w:val="22"/>
          <w:szCs w:val="22"/>
        </w:rPr>
        <w:t xml:space="preserve">of all required reports.  </w:t>
      </w:r>
    </w:p>
    <w:p w:rsidR="00481538" w:rsidRPr="009C742A" w:rsidRDefault="00481538" w:rsidP="006A5A97">
      <w:pPr>
        <w:pStyle w:val="BodyText"/>
        <w:numPr>
          <w:ilvl w:val="1"/>
          <w:numId w:val="11"/>
        </w:numPr>
        <w:rPr>
          <w:rFonts w:asciiTheme="minorHAnsi" w:hAnsiTheme="minorHAnsi"/>
          <w:sz w:val="22"/>
          <w:szCs w:val="22"/>
        </w:rPr>
      </w:pPr>
      <w:r w:rsidRPr="009C742A">
        <w:rPr>
          <w:rFonts w:asciiTheme="minorHAnsi" w:hAnsiTheme="minorHAnsi"/>
          <w:sz w:val="22"/>
          <w:szCs w:val="22"/>
        </w:rPr>
        <w:t>When the 15</w:t>
      </w:r>
      <w:r w:rsidRPr="009C742A">
        <w:rPr>
          <w:rFonts w:asciiTheme="minorHAnsi" w:hAnsiTheme="minorHAnsi"/>
          <w:sz w:val="22"/>
          <w:szCs w:val="22"/>
          <w:vertAlign w:val="superscript"/>
        </w:rPr>
        <w:t>th</w:t>
      </w:r>
      <w:r w:rsidRPr="009C742A">
        <w:rPr>
          <w:rFonts w:asciiTheme="minorHAnsi" w:hAnsiTheme="minorHAnsi"/>
          <w:sz w:val="22"/>
          <w:szCs w:val="22"/>
        </w:rPr>
        <w:t xml:space="preserve"> falls during a weekend or a fed</w:t>
      </w:r>
      <w:r w:rsidR="00641683" w:rsidRPr="009C742A">
        <w:rPr>
          <w:rFonts w:asciiTheme="minorHAnsi" w:hAnsiTheme="minorHAnsi"/>
          <w:sz w:val="22"/>
          <w:szCs w:val="22"/>
        </w:rPr>
        <w:t>eral h</w:t>
      </w:r>
      <w:r w:rsidR="008F35F8" w:rsidRPr="009C742A">
        <w:rPr>
          <w:rFonts w:asciiTheme="minorHAnsi" w:hAnsiTheme="minorHAnsi"/>
          <w:sz w:val="22"/>
          <w:szCs w:val="22"/>
        </w:rPr>
        <w:t>oliday, the</w:t>
      </w:r>
      <w:r w:rsidR="0014457A" w:rsidRPr="009C742A">
        <w:rPr>
          <w:rFonts w:asciiTheme="minorHAnsi" w:hAnsiTheme="minorHAnsi"/>
          <w:sz w:val="22"/>
          <w:szCs w:val="22"/>
        </w:rPr>
        <w:t xml:space="preserve"> deadline </w:t>
      </w:r>
      <w:r w:rsidR="008F35F8" w:rsidRPr="009C742A">
        <w:rPr>
          <w:rFonts w:asciiTheme="minorHAnsi" w:hAnsiTheme="minorHAnsi"/>
          <w:sz w:val="22"/>
          <w:szCs w:val="22"/>
        </w:rPr>
        <w:t>falls on the next business day.</w:t>
      </w:r>
    </w:p>
    <w:p w:rsidR="005113F9" w:rsidRPr="009C742A" w:rsidRDefault="005113F9">
      <w:pPr>
        <w:rPr>
          <w:rFonts w:asciiTheme="minorHAnsi" w:hAnsiTheme="minorHAnsi"/>
          <w:b/>
        </w:rPr>
      </w:pPr>
    </w:p>
    <w:p w:rsidR="00C23C75" w:rsidRPr="009C742A" w:rsidRDefault="00BC4B73">
      <w:pPr>
        <w:rPr>
          <w:rFonts w:asciiTheme="minorHAnsi" w:hAnsiTheme="minorHAnsi"/>
        </w:rPr>
      </w:pPr>
      <w:r w:rsidRPr="009C742A">
        <w:rPr>
          <w:rFonts w:asciiTheme="minorHAnsi" w:hAnsiTheme="minorHAnsi"/>
        </w:rPr>
        <w:t xml:space="preserve">The online grants system will automatically generate </w:t>
      </w:r>
      <w:r w:rsidR="006A5A97" w:rsidRPr="009C742A">
        <w:rPr>
          <w:rFonts w:asciiTheme="minorHAnsi" w:hAnsiTheme="minorHAnsi"/>
        </w:rPr>
        <w:t xml:space="preserve">generic </w:t>
      </w:r>
      <w:r w:rsidRPr="009C742A">
        <w:rPr>
          <w:rFonts w:asciiTheme="minorHAnsi" w:hAnsiTheme="minorHAnsi"/>
        </w:rPr>
        <w:t>reminde</w:t>
      </w:r>
      <w:r w:rsidR="00543022" w:rsidRPr="009C742A">
        <w:rPr>
          <w:rFonts w:asciiTheme="minorHAnsi" w:hAnsiTheme="minorHAnsi"/>
        </w:rPr>
        <w:t xml:space="preserve">r emails two weeks prior to a </w:t>
      </w:r>
      <w:r w:rsidRPr="009C742A">
        <w:rPr>
          <w:rFonts w:asciiTheme="minorHAnsi" w:hAnsiTheme="minorHAnsi"/>
        </w:rPr>
        <w:t xml:space="preserve">deadline, and also send an auto-receipt following submission of </w:t>
      </w:r>
      <w:r w:rsidR="00543022" w:rsidRPr="009C742A">
        <w:rPr>
          <w:rFonts w:asciiTheme="minorHAnsi" w:hAnsiTheme="minorHAnsi"/>
        </w:rPr>
        <w:t>any follow-ups.</w:t>
      </w:r>
      <w:r w:rsidR="00C23C75" w:rsidRPr="009C742A">
        <w:rPr>
          <w:rFonts w:asciiTheme="minorHAnsi" w:hAnsiTheme="minorHAnsi"/>
        </w:rPr>
        <w:t xml:space="preserve">  </w:t>
      </w:r>
    </w:p>
    <w:p w:rsidR="00C23C75" w:rsidRPr="009C742A" w:rsidRDefault="00C23C75">
      <w:pPr>
        <w:rPr>
          <w:rFonts w:asciiTheme="minorHAnsi" w:hAnsiTheme="minorHAnsi"/>
        </w:rPr>
      </w:pPr>
    </w:p>
    <w:p w:rsidR="005113F9" w:rsidRPr="009C742A" w:rsidRDefault="00C23C75">
      <w:pPr>
        <w:rPr>
          <w:rFonts w:asciiTheme="minorHAnsi" w:hAnsiTheme="minorHAnsi"/>
        </w:rPr>
      </w:pPr>
      <w:r w:rsidRPr="009C742A">
        <w:rPr>
          <w:rFonts w:asciiTheme="minorHAnsi" w:hAnsiTheme="minorHAnsi"/>
        </w:rPr>
        <w:t xml:space="preserve">Please note that each follow-up must be approved </w:t>
      </w:r>
      <w:r w:rsidR="00146FB2" w:rsidRPr="009C742A">
        <w:rPr>
          <w:rFonts w:asciiTheme="minorHAnsi" w:hAnsiTheme="minorHAnsi"/>
        </w:rPr>
        <w:t xml:space="preserve">by the Cultural Council </w:t>
      </w:r>
      <w:r w:rsidRPr="009C742A">
        <w:rPr>
          <w:rFonts w:asciiTheme="minorHAnsi" w:hAnsiTheme="minorHAnsi"/>
        </w:rPr>
        <w:t xml:space="preserve">before the system will allow the </w:t>
      </w:r>
      <w:r w:rsidR="00F349F5" w:rsidRPr="009C742A">
        <w:rPr>
          <w:rFonts w:asciiTheme="minorHAnsi" w:hAnsiTheme="minorHAnsi"/>
        </w:rPr>
        <w:t>next follow</w:t>
      </w:r>
      <w:r w:rsidRPr="009C742A">
        <w:rPr>
          <w:rFonts w:asciiTheme="minorHAnsi" w:hAnsiTheme="minorHAnsi"/>
        </w:rPr>
        <w:t>-up to be accessed</w:t>
      </w:r>
      <w:r w:rsidR="00146FB2" w:rsidRPr="009C742A">
        <w:rPr>
          <w:rFonts w:asciiTheme="minorHAnsi" w:hAnsiTheme="minorHAnsi"/>
        </w:rPr>
        <w:t xml:space="preserve"> by the grantee</w:t>
      </w:r>
      <w:r w:rsidRPr="009C742A">
        <w:rPr>
          <w:rFonts w:asciiTheme="minorHAnsi" w:hAnsiTheme="minorHAnsi"/>
        </w:rPr>
        <w:t>.  If there is a related timing issue with your fol</w:t>
      </w:r>
      <w:r w:rsidR="00910684" w:rsidRPr="009C742A">
        <w:rPr>
          <w:rFonts w:asciiTheme="minorHAnsi" w:hAnsiTheme="minorHAnsi"/>
        </w:rPr>
        <w:t>low-ups please notify Amy Palmer</w:t>
      </w:r>
      <w:r w:rsidRPr="009C742A">
        <w:rPr>
          <w:rFonts w:asciiTheme="minorHAnsi" w:hAnsiTheme="minorHAnsi"/>
        </w:rPr>
        <w:t>.  Also, working on your quarterly reports off-line in Word and Excel</w:t>
      </w:r>
      <w:r w:rsidR="00146FB2" w:rsidRPr="009C742A">
        <w:rPr>
          <w:rFonts w:asciiTheme="minorHAnsi" w:hAnsiTheme="minorHAnsi"/>
        </w:rPr>
        <w:t xml:space="preserve"> is encouraged as it</w:t>
      </w:r>
      <w:r w:rsidRPr="009C742A">
        <w:rPr>
          <w:rFonts w:asciiTheme="minorHAnsi" w:hAnsiTheme="minorHAnsi"/>
        </w:rPr>
        <w:t xml:space="preserve"> limit</w:t>
      </w:r>
      <w:r w:rsidR="00146FB2" w:rsidRPr="009C742A">
        <w:rPr>
          <w:rFonts w:asciiTheme="minorHAnsi" w:hAnsiTheme="minorHAnsi"/>
        </w:rPr>
        <w:t>s</w:t>
      </w:r>
      <w:r w:rsidRPr="009C742A">
        <w:rPr>
          <w:rFonts w:asciiTheme="minorHAnsi" w:hAnsiTheme="minorHAnsi"/>
        </w:rPr>
        <w:t xml:space="preserve"> the possibility of losing work online</w:t>
      </w:r>
      <w:r w:rsidR="00146FB2" w:rsidRPr="009C742A">
        <w:rPr>
          <w:rFonts w:asciiTheme="minorHAnsi" w:hAnsiTheme="minorHAnsi"/>
        </w:rPr>
        <w:t xml:space="preserve"> and it makes accessing/re-using the information easier</w:t>
      </w:r>
      <w:r w:rsidRPr="009C742A">
        <w:rPr>
          <w:rFonts w:asciiTheme="minorHAnsi" w:hAnsiTheme="minorHAnsi"/>
        </w:rPr>
        <w:t>.</w:t>
      </w:r>
    </w:p>
    <w:p w:rsidR="009F7C3A" w:rsidRPr="009C742A" w:rsidRDefault="009F7C3A">
      <w:pPr>
        <w:rPr>
          <w:rFonts w:asciiTheme="minorHAnsi" w:hAnsiTheme="minorHAnsi"/>
        </w:rPr>
      </w:pPr>
    </w:p>
    <w:p w:rsidR="009F7C3A" w:rsidRPr="009C742A" w:rsidRDefault="009F7C3A" w:rsidP="009F7C3A">
      <w:pPr>
        <w:rPr>
          <w:rFonts w:asciiTheme="minorHAnsi" w:hAnsiTheme="minorHAnsi"/>
          <w:b/>
        </w:rPr>
      </w:pPr>
      <w:r w:rsidRPr="009C742A">
        <w:rPr>
          <w:rFonts w:asciiTheme="minorHAnsi" w:hAnsiTheme="minorHAnsi"/>
          <w:b/>
        </w:rPr>
        <w:t>ADDITIONAL REQUIREMENTS:</w:t>
      </w:r>
    </w:p>
    <w:p w:rsidR="0014457A" w:rsidRPr="009C742A" w:rsidRDefault="0014457A" w:rsidP="0014457A">
      <w:pPr>
        <w:pStyle w:val="ListParagraph"/>
        <w:numPr>
          <w:ilvl w:val="0"/>
          <w:numId w:val="14"/>
        </w:numPr>
        <w:rPr>
          <w:rFonts w:asciiTheme="minorHAnsi" w:hAnsiTheme="minorHAnsi"/>
          <w:b/>
        </w:rPr>
      </w:pPr>
      <w:r w:rsidRPr="009C742A">
        <w:rPr>
          <w:rFonts w:asciiTheme="minorHAnsi" w:hAnsiTheme="minorHAnsi"/>
        </w:rPr>
        <w:t xml:space="preserve"> </w:t>
      </w:r>
      <w:r w:rsidR="009F7C3A" w:rsidRPr="009C742A">
        <w:rPr>
          <w:rFonts w:asciiTheme="minorHAnsi" w:hAnsiTheme="minorHAnsi"/>
        </w:rPr>
        <w:t>(</w:t>
      </w:r>
      <w:r w:rsidR="000F6478" w:rsidRPr="009C742A">
        <w:rPr>
          <w:rFonts w:asciiTheme="minorHAnsi" w:hAnsiTheme="minorHAnsi"/>
        </w:rPr>
        <w:t xml:space="preserve">TENTATIVE - </w:t>
      </w:r>
      <w:r w:rsidR="009F7C3A" w:rsidRPr="009C742A">
        <w:rPr>
          <w:rFonts w:asciiTheme="minorHAnsi" w:hAnsiTheme="minorHAnsi"/>
        </w:rPr>
        <w:t xml:space="preserve">due </w:t>
      </w:r>
      <w:r w:rsidR="00971D67">
        <w:rPr>
          <w:rFonts w:asciiTheme="minorHAnsi" w:hAnsiTheme="minorHAnsi"/>
        </w:rPr>
        <w:t>April 15, 2020</w:t>
      </w:r>
      <w:r w:rsidRPr="009C742A">
        <w:rPr>
          <w:rFonts w:asciiTheme="minorHAnsi" w:hAnsiTheme="minorHAnsi"/>
        </w:rPr>
        <w:t>)</w:t>
      </w:r>
    </w:p>
    <w:p w:rsidR="009F7C3A" w:rsidRPr="009C742A" w:rsidRDefault="009F7C3A" w:rsidP="0014457A">
      <w:pPr>
        <w:pStyle w:val="ListParagraph"/>
        <w:numPr>
          <w:ilvl w:val="1"/>
          <w:numId w:val="14"/>
        </w:numPr>
        <w:rPr>
          <w:rFonts w:asciiTheme="minorHAnsi" w:hAnsiTheme="minorHAnsi"/>
          <w:b/>
        </w:rPr>
      </w:pPr>
      <w:r w:rsidRPr="009C742A">
        <w:rPr>
          <w:rFonts w:asciiTheme="minorHAnsi" w:hAnsiTheme="minorHAnsi"/>
        </w:rPr>
        <w:t xml:space="preserve">ROI Survey </w:t>
      </w:r>
    </w:p>
    <w:p w:rsidR="009F7C3A" w:rsidRPr="009C742A" w:rsidRDefault="009F7C3A" w:rsidP="0014457A">
      <w:pPr>
        <w:pStyle w:val="ListParagraph"/>
        <w:numPr>
          <w:ilvl w:val="2"/>
          <w:numId w:val="14"/>
        </w:numPr>
        <w:rPr>
          <w:rFonts w:asciiTheme="minorHAnsi" w:hAnsiTheme="minorHAnsi"/>
          <w:b/>
        </w:rPr>
      </w:pPr>
      <w:r w:rsidRPr="009C742A">
        <w:rPr>
          <w:rFonts w:asciiTheme="minorHAnsi" w:hAnsiTheme="minorHAnsi"/>
        </w:rPr>
        <w:t>Use data from Cultural Council</w:t>
      </w:r>
      <w:r w:rsidR="00971D67">
        <w:rPr>
          <w:rFonts w:asciiTheme="minorHAnsi" w:hAnsiTheme="minorHAnsi"/>
        </w:rPr>
        <w:t xml:space="preserve"> last completed FY (Oct. 1, 2018-Sept. 30, 2019</w:t>
      </w:r>
      <w:r w:rsidRPr="009C742A">
        <w:rPr>
          <w:rFonts w:asciiTheme="minorHAnsi" w:hAnsiTheme="minorHAnsi"/>
        </w:rPr>
        <w:t>)</w:t>
      </w:r>
    </w:p>
    <w:p w:rsidR="0014457A" w:rsidRPr="009C742A" w:rsidRDefault="00971D67" w:rsidP="009F7C3A">
      <w:pPr>
        <w:pStyle w:val="ListParagraph"/>
        <w:numPr>
          <w:ilvl w:val="0"/>
          <w:numId w:val="14"/>
        </w:numPr>
        <w:rPr>
          <w:rFonts w:asciiTheme="minorHAnsi" w:hAnsiTheme="minorHAnsi"/>
          <w:b/>
        </w:rPr>
      </w:pPr>
      <w:r>
        <w:rPr>
          <w:rFonts w:asciiTheme="minorHAnsi" w:hAnsiTheme="minorHAnsi"/>
        </w:rPr>
        <w:t>(due July 15, 2020</w:t>
      </w:r>
      <w:r w:rsidR="009F7C3A" w:rsidRPr="009C742A">
        <w:rPr>
          <w:rFonts w:asciiTheme="minorHAnsi" w:hAnsiTheme="minorHAnsi"/>
        </w:rPr>
        <w:t>)</w:t>
      </w:r>
    </w:p>
    <w:p w:rsidR="009F7C3A" w:rsidRPr="009C742A" w:rsidRDefault="009F7C3A" w:rsidP="0014457A">
      <w:pPr>
        <w:pStyle w:val="ListParagraph"/>
        <w:numPr>
          <w:ilvl w:val="1"/>
          <w:numId w:val="14"/>
        </w:numPr>
        <w:rPr>
          <w:rFonts w:asciiTheme="minorHAnsi" w:hAnsiTheme="minorHAnsi"/>
          <w:b/>
        </w:rPr>
      </w:pPr>
      <w:r w:rsidRPr="009C742A">
        <w:rPr>
          <w:rFonts w:asciiTheme="minorHAnsi" w:hAnsiTheme="minorHAnsi"/>
        </w:rPr>
        <w:t>The IRS Form 990 will be due at the same time as the third quarterly report</w:t>
      </w:r>
    </w:p>
    <w:p w:rsidR="0014457A" w:rsidRPr="009C742A" w:rsidRDefault="0014457A" w:rsidP="0014457A">
      <w:pPr>
        <w:pStyle w:val="ListParagraph"/>
        <w:numPr>
          <w:ilvl w:val="0"/>
          <w:numId w:val="14"/>
        </w:numPr>
        <w:rPr>
          <w:rFonts w:asciiTheme="minorHAnsi" w:hAnsiTheme="minorHAnsi"/>
          <w:b/>
        </w:rPr>
      </w:pPr>
      <w:r w:rsidRPr="009C742A">
        <w:rPr>
          <w:rFonts w:asciiTheme="minorHAnsi" w:hAnsiTheme="minorHAnsi"/>
        </w:rPr>
        <w:t>CSG-funded organizations will be notified of any additional requirements</w:t>
      </w:r>
    </w:p>
    <w:p w:rsidR="009F7C3A" w:rsidRPr="009C742A" w:rsidRDefault="009F7C3A">
      <w:pPr>
        <w:rPr>
          <w:rFonts w:asciiTheme="minorHAnsi" w:hAnsiTheme="minorHAnsi"/>
        </w:rPr>
      </w:pPr>
    </w:p>
    <w:p w:rsidR="0052471C" w:rsidRPr="009C742A" w:rsidRDefault="0052471C" w:rsidP="0052471C">
      <w:pPr>
        <w:pStyle w:val="ListParagraph"/>
        <w:numPr>
          <w:ilvl w:val="0"/>
          <w:numId w:val="3"/>
        </w:numPr>
        <w:rPr>
          <w:rFonts w:asciiTheme="minorHAnsi" w:hAnsiTheme="minorHAnsi"/>
        </w:rPr>
      </w:pPr>
      <w:r w:rsidRPr="009C742A">
        <w:rPr>
          <w:rFonts w:asciiTheme="minorHAnsi" w:hAnsiTheme="minorHAnsi"/>
        </w:rPr>
        <w:t>NEW GRANTEES:</w:t>
      </w:r>
    </w:p>
    <w:p w:rsidR="0014457A" w:rsidRPr="009C742A" w:rsidRDefault="00971D67" w:rsidP="0014457A">
      <w:pPr>
        <w:pStyle w:val="ListParagraph"/>
        <w:numPr>
          <w:ilvl w:val="1"/>
          <w:numId w:val="3"/>
        </w:numPr>
        <w:rPr>
          <w:rFonts w:asciiTheme="minorHAnsi" w:hAnsiTheme="minorHAnsi"/>
        </w:rPr>
      </w:pPr>
      <w:r>
        <w:rPr>
          <w:rFonts w:asciiTheme="minorHAnsi" w:hAnsiTheme="minorHAnsi"/>
        </w:rPr>
        <w:t>(due April 15, 2020</w:t>
      </w:r>
      <w:r w:rsidR="0014457A" w:rsidRPr="009C742A">
        <w:rPr>
          <w:rFonts w:asciiTheme="minorHAnsi" w:hAnsiTheme="minorHAnsi"/>
        </w:rPr>
        <w:t>)</w:t>
      </w:r>
    </w:p>
    <w:p w:rsidR="0052471C" w:rsidRPr="009C742A" w:rsidRDefault="0052471C" w:rsidP="0052471C">
      <w:pPr>
        <w:pStyle w:val="ListParagraph"/>
        <w:numPr>
          <w:ilvl w:val="2"/>
          <w:numId w:val="3"/>
        </w:numPr>
        <w:rPr>
          <w:rFonts w:asciiTheme="minorHAnsi" w:hAnsiTheme="minorHAnsi"/>
        </w:rPr>
      </w:pPr>
      <w:r w:rsidRPr="009C742A">
        <w:rPr>
          <w:rFonts w:asciiTheme="minorHAnsi" w:hAnsiTheme="minorHAnsi"/>
        </w:rPr>
        <w:t>Corporate Resolution (signature authorization)</w:t>
      </w:r>
    </w:p>
    <w:p w:rsidR="0052471C" w:rsidRPr="009C742A" w:rsidRDefault="0052471C" w:rsidP="0052471C">
      <w:pPr>
        <w:pStyle w:val="ListParagraph"/>
        <w:numPr>
          <w:ilvl w:val="3"/>
          <w:numId w:val="3"/>
        </w:numPr>
        <w:rPr>
          <w:rFonts w:asciiTheme="minorHAnsi" w:hAnsiTheme="minorHAnsi"/>
        </w:rPr>
      </w:pPr>
      <w:r w:rsidRPr="009C742A">
        <w:rPr>
          <w:rFonts w:asciiTheme="minorHAnsi" w:hAnsiTheme="minorHAnsi"/>
        </w:rPr>
        <w:t>New grantees:  This form indicates who the authorizing official is for your organization.  Have the corporate resolutions approved by your board and signed.</w:t>
      </w:r>
    </w:p>
    <w:p w:rsidR="0052471C" w:rsidRPr="009C742A" w:rsidRDefault="0052471C" w:rsidP="0052471C">
      <w:pPr>
        <w:pStyle w:val="ListParagraph"/>
        <w:numPr>
          <w:ilvl w:val="3"/>
          <w:numId w:val="3"/>
        </w:numPr>
        <w:rPr>
          <w:rFonts w:asciiTheme="minorHAnsi" w:hAnsiTheme="minorHAnsi"/>
        </w:rPr>
      </w:pPr>
      <w:r w:rsidRPr="009C742A">
        <w:rPr>
          <w:rFonts w:asciiTheme="minorHAnsi" w:hAnsiTheme="minorHAnsi"/>
        </w:rPr>
        <w:t>(Returning grantees:  If the authorizing official for your organization has ch</w:t>
      </w:r>
      <w:r w:rsidR="00483E4E">
        <w:rPr>
          <w:rFonts w:asciiTheme="minorHAnsi" w:hAnsiTheme="minorHAnsi"/>
        </w:rPr>
        <w:t>anged for 2019-2020</w:t>
      </w:r>
      <w:r w:rsidRPr="009C742A">
        <w:rPr>
          <w:rFonts w:asciiTheme="minorHAnsi" w:hAnsiTheme="minorHAnsi"/>
        </w:rPr>
        <w:t xml:space="preserve">, have the corporate resolution approved by your </w:t>
      </w:r>
      <w:r w:rsidRPr="009C742A">
        <w:rPr>
          <w:rFonts w:asciiTheme="minorHAnsi" w:hAnsiTheme="minorHAnsi"/>
        </w:rPr>
        <w:lastRenderedPageBreak/>
        <w:t>board and signed.  Otherwise, you do not have to submit the corporate resolution.)</w:t>
      </w:r>
    </w:p>
    <w:p w:rsidR="0052471C" w:rsidRPr="009C742A" w:rsidRDefault="0052471C" w:rsidP="0052471C">
      <w:pPr>
        <w:pStyle w:val="ListParagraph"/>
        <w:numPr>
          <w:ilvl w:val="3"/>
          <w:numId w:val="3"/>
        </w:numPr>
        <w:rPr>
          <w:rFonts w:asciiTheme="minorHAnsi" w:hAnsiTheme="minorHAnsi"/>
        </w:rPr>
      </w:pPr>
      <w:r w:rsidRPr="009C742A">
        <w:rPr>
          <w:rFonts w:asciiTheme="minorHAnsi" w:hAnsiTheme="minorHAnsi"/>
        </w:rPr>
        <w:t>Let us know if you need an extension due to timing of board meetings.</w:t>
      </w:r>
    </w:p>
    <w:p w:rsidR="0052471C" w:rsidRPr="009C742A" w:rsidRDefault="0052471C">
      <w:pPr>
        <w:rPr>
          <w:rFonts w:asciiTheme="minorHAnsi" w:hAnsiTheme="minorHAnsi"/>
          <w:b/>
        </w:rPr>
      </w:pPr>
    </w:p>
    <w:p w:rsidR="003B3804" w:rsidRPr="009C742A" w:rsidRDefault="003B3804">
      <w:pPr>
        <w:rPr>
          <w:rFonts w:asciiTheme="minorHAnsi" w:hAnsiTheme="minorHAnsi"/>
          <w:b/>
        </w:rPr>
      </w:pPr>
      <w:r w:rsidRPr="009C742A">
        <w:rPr>
          <w:rFonts w:asciiTheme="minorHAnsi" w:hAnsiTheme="minorHAnsi"/>
          <w:b/>
        </w:rPr>
        <w:t>FINAL REPORT OR AUDIT REQUIREMENT</w:t>
      </w:r>
    </w:p>
    <w:p w:rsidR="00D839E6" w:rsidRPr="009C742A" w:rsidRDefault="00D839E6" w:rsidP="00D839E6">
      <w:pPr>
        <w:rPr>
          <w:rFonts w:asciiTheme="minorHAnsi" w:hAnsiTheme="minorHAnsi"/>
        </w:rPr>
      </w:pPr>
      <w:r w:rsidRPr="009C742A">
        <w:rPr>
          <w:rFonts w:asciiTheme="minorHAnsi" w:hAnsiTheme="minorHAnsi"/>
          <w:b/>
        </w:rPr>
        <w:t>Year-end Reports</w:t>
      </w:r>
      <w:r w:rsidR="008254A9" w:rsidRPr="009C742A">
        <w:rPr>
          <w:rFonts w:asciiTheme="minorHAnsi" w:hAnsiTheme="minorHAnsi"/>
          <w:b/>
        </w:rPr>
        <w:t xml:space="preserve"> </w:t>
      </w:r>
      <w:r w:rsidRPr="009C742A">
        <w:rPr>
          <w:rFonts w:asciiTheme="minorHAnsi" w:hAnsiTheme="minorHAnsi"/>
        </w:rPr>
        <w:t>– Additionally, depending on the amount of the grant award, each recipient organization must submit the following:</w:t>
      </w:r>
    </w:p>
    <w:p w:rsidR="00D839E6" w:rsidRPr="009C742A" w:rsidRDefault="00D839E6" w:rsidP="00D839E6">
      <w:pPr>
        <w:rPr>
          <w:rFonts w:asciiTheme="minorHAnsi" w:hAnsiTheme="minorHAnsi"/>
        </w:rPr>
      </w:pPr>
    </w:p>
    <w:p w:rsidR="00693C0F" w:rsidRPr="009C742A" w:rsidRDefault="00D839E6" w:rsidP="00724658">
      <w:pPr>
        <w:pStyle w:val="ListParagraph"/>
        <w:numPr>
          <w:ilvl w:val="0"/>
          <w:numId w:val="11"/>
        </w:numPr>
        <w:rPr>
          <w:rFonts w:asciiTheme="minorHAnsi" w:hAnsiTheme="minorHAnsi"/>
        </w:rPr>
      </w:pPr>
      <w:r w:rsidRPr="009C742A">
        <w:rPr>
          <w:rFonts w:asciiTheme="minorHAnsi" w:hAnsiTheme="minorHAnsi"/>
          <w:u w:val="single"/>
        </w:rPr>
        <w:t>Organizations receiving less than $100,000</w:t>
      </w:r>
      <w:r w:rsidRPr="009C742A">
        <w:rPr>
          <w:rFonts w:asciiTheme="minorHAnsi" w:hAnsiTheme="minorHAnsi"/>
        </w:rPr>
        <w:t xml:space="preserve"> must submit a final annual report</w:t>
      </w:r>
      <w:r w:rsidRPr="009C742A">
        <w:rPr>
          <w:rFonts w:asciiTheme="minorHAnsi" w:hAnsiTheme="minorHAnsi"/>
          <w:b/>
        </w:rPr>
        <w:t xml:space="preserve"> </w:t>
      </w:r>
      <w:r w:rsidR="00D45C75" w:rsidRPr="009C742A">
        <w:rPr>
          <w:rFonts w:asciiTheme="minorHAnsi" w:hAnsiTheme="minorHAnsi"/>
          <w:b/>
        </w:rPr>
        <w:t>(FORM E)</w:t>
      </w:r>
      <w:r w:rsidR="00D45C75" w:rsidRPr="009C742A">
        <w:rPr>
          <w:rFonts w:asciiTheme="minorHAnsi" w:hAnsiTheme="minorHAnsi"/>
        </w:rPr>
        <w:t xml:space="preserve"> </w:t>
      </w:r>
      <w:r w:rsidRPr="009C742A">
        <w:rPr>
          <w:rFonts w:asciiTheme="minorHAnsi" w:hAnsiTheme="minorHAnsi"/>
        </w:rPr>
        <w:t xml:space="preserve">of revenues and expenses of CSGP funds by </w:t>
      </w:r>
      <w:r w:rsidR="00483E4E">
        <w:rPr>
          <w:rFonts w:asciiTheme="minorHAnsi" w:hAnsiTheme="minorHAnsi"/>
          <w:b/>
          <w:u w:val="single"/>
        </w:rPr>
        <w:t>Nov. 2, 2020</w:t>
      </w:r>
      <w:r w:rsidRPr="009C742A">
        <w:rPr>
          <w:rFonts w:asciiTheme="minorHAnsi" w:hAnsiTheme="minorHAnsi"/>
          <w:b/>
          <w:u w:val="single"/>
        </w:rPr>
        <w:t>.</w:t>
      </w:r>
      <w:r w:rsidRPr="009C742A">
        <w:rPr>
          <w:rFonts w:asciiTheme="minorHAnsi" w:hAnsiTheme="minorHAnsi"/>
        </w:rPr>
        <w:t xml:space="preserve">  </w:t>
      </w:r>
    </w:p>
    <w:p w:rsidR="00693C0F" w:rsidRPr="009C742A" w:rsidRDefault="00693C0F" w:rsidP="00693C0F">
      <w:pPr>
        <w:pStyle w:val="ListParagraph"/>
        <w:numPr>
          <w:ilvl w:val="1"/>
          <w:numId w:val="11"/>
        </w:numPr>
        <w:rPr>
          <w:rFonts w:asciiTheme="minorHAnsi" w:hAnsiTheme="minorHAnsi"/>
        </w:rPr>
      </w:pPr>
      <w:r w:rsidRPr="009C742A">
        <w:rPr>
          <w:rFonts w:asciiTheme="minorHAnsi" w:hAnsiTheme="minorHAnsi" w:cs="Arial"/>
          <w:color w:val="333333"/>
          <w:shd w:val="clear" w:color="auto" w:fill="FFFFFF"/>
        </w:rPr>
        <w:t>This report must have two different original signatures, including one from the o</w:t>
      </w:r>
      <w:r w:rsidR="00910684" w:rsidRPr="009C742A">
        <w:rPr>
          <w:rFonts w:asciiTheme="minorHAnsi" w:hAnsiTheme="minorHAnsi" w:cs="Arial"/>
          <w:color w:val="333333"/>
          <w:shd w:val="clear" w:color="auto" w:fill="FFFFFF"/>
        </w:rPr>
        <w:t xml:space="preserve">rganization's </w:t>
      </w:r>
      <w:r w:rsidRPr="009C742A">
        <w:rPr>
          <w:rFonts w:asciiTheme="minorHAnsi" w:hAnsiTheme="minorHAnsi" w:cs="Arial"/>
          <w:color w:val="333333"/>
          <w:shd w:val="clear" w:color="auto" w:fill="FFFFFF"/>
        </w:rPr>
        <w:t>treasurer.</w:t>
      </w:r>
    </w:p>
    <w:p w:rsidR="00D839E6" w:rsidRPr="009C742A" w:rsidRDefault="008254A9" w:rsidP="00693C0F">
      <w:pPr>
        <w:pStyle w:val="ListParagraph"/>
        <w:numPr>
          <w:ilvl w:val="1"/>
          <w:numId w:val="11"/>
        </w:numPr>
        <w:rPr>
          <w:rFonts w:asciiTheme="minorHAnsi" w:hAnsiTheme="minorHAnsi"/>
        </w:rPr>
      </w:pPr>
      <w:r w:rsidRPr="009C742A">
        <w:rPr>
          <w:rFonts w:asciiTheme="minorHAnsi" w:hAnsiTheme="minorHAnsi" w:cs="Arial"/>
          <w:color w:val="333333"/>
          <w:shd w:val="clear" w:color="auto" w:fill="FFFFFF"/>
        </w:rPr>
        <w:t xml:space="preserve">Submit </w:t>
      </w:r>
      <w:r w:rsidR="00693C0F" w:rsidRPr="009C742A">
        <w:rPr>
          <w:rFonts w:asciiTheme="minorHAnsi" w:hAnsiTheme="minorHAnsi" w:cs="Arial"/>
          <w:color w:val="333333"/>
          <w:shd w:val="clear" w:color="auto" w:fill="FFFFFF"/>
        </w:rPr>
        <w:t>two original, signed hard copies to the Cultural Coun</w:t>
      </w:r>
      <w:r w:rsidR="00C057A7" w:rsidRPr="009C742A">
        <w:rPr>
          <w:rFonts w:asciiTheme="minorHAnsi" w:hAnsiTheme="minorHAnsi" w:cs="Arial"/>
          <w:color w:val="333333"/>
          <w:shd w:val="clear" w:color="auto" w:fill="FFFFFF"/>
        </w:rPr>
        <w:t>cil by the deadline.</w:t>
      </w:r>
    </w:p>
    <w:p w:rsidR="00910684" w:rsidRPr="009C742A" w:rsidRDefault="002B4D9B" w:rsidP="00693C0F">
      <w:pPr>
        <w:pStyle w:val="ListParagraph"/>
        <w:numPr>
          <w:ilvl w:val="1"/>
          <w:numId w:val="11"/>
        </w:numPr>
        <w:rPr>
          <w:rFonts w:asciiTheme="minorHAnsi" w:hAnsiTheme="minorHAnsi"/>
        </w:rPr>
      </w:pPr>
      <w:r w:rsidRPr="009C742A">
        <w:rPr>
          <w:rFonts w:asciiTheme="minorHAnsi" w:hAnsiTheme="minorHAnsi" w:cs="Arial"/>
          <w:color w:val="333333"/>
          <w:shd w:val="clear" w:color="auto" w:fill="FFFFFF"/>
        </w:rPr>
        <w:t>Attach two copies</w:t>
      </w:r>
      <w:r w:rsidR="00910684" w:rsidRPr="009C742A">
        <w:rPr>
          <w:rFonts w:asciiTheme="minorHAnsi" w:hAnsiTheme="minorHAnsi" w:cs="Arial"/>
          <w:color w:val="333333"/>
          <w:shd w:val="clear" w:color="auto" w:fill="FFFFFF"/>
        </w:rPr>
        <w:t xml:space="preserve"> of</w:t>
      </w:r>
      <w:r w:rsidR="008254A9" w:rsidRPr="009C742A">
        <w:rPr>
          <w:rFonts w:asciiTheme="minorHAnsi" w:hAnsiTheme="minorHAnsi" w:cs="Arial"/>
          <w:color w:val="333333"/>
          <w:shd w:val="clear" w:color="auto" w:fill="FFFFFF"/>
        </w:rPr>
        <w:t xml:space="preserve"> your segregated bank statement, which show the balance </w:t>
      </w:r>
      <w:r w:rsidR="00483E4E">
        <w:rPr>
          <w:rFonts w:asciiTheme="minorHAnsi" w:hAnsiTheme="minorHAnsi" w:cs="Arial"/>
          <w:color w:val="333333"/>
          <w:shd w:val="clear" w:color="auto" w:fill="FFFFFF"/>
        </w:rPr>
        <w:t>for Sept. 30, 2020</w:t>
      </w:r>
      <w:r w:rsidR="008254A9" w:rsidRPr="009C742A">
        <w:rPr>
          <w:rFonts w:asciiTheme="minorHAnsi" w:hAnsiTheme="minorHAnsi" w:cs="Arial"/>
          <w:color w:val="333333"/>
          <w:shd w:val="clear" w:color="auto" w:fill="FFFFFF"/>
        </w:rPr>
        <w:t>, to FORM E</w:t>
      </w:r>
      <w:r w:rsidR="00910684" w:rsidRPr="009C742A">
        <w:rPr>
          <w:rFonts w:asciiTheme="minorHAnsi" w:hAnsiTheme="minorHAnsi" w:cs="Arial"/>
          <w:color w:val="333333"/>
          <w:shd w:val="clear" w:color="auto" w:fill="FFFFFF"/>
        </w:rPr>
        <w:t>.</w:t>
      </w:r>
    </w:p>
    <w:p w:rsidR="00693C0F" w:rsidRPr="009C742A" w:rsidRDefault="00693C0F" w:rsidP="00693C0F">
      <w:pPr>
        <w:pStyle w:val="ListParagraph"/>
        <w:numPr>
          <w:ilvl w:val="1"/>
          <w:numId w:val="11"/>
        </w:numPr>
        <w:rPr>
          <w:rFonts w:asciiTheme="minorHAnsi" w:hAnsiTheme="minorHAnsi"/>
        </w:rPr>
      </w:pPr>
      <w:r w:rsidRPr="009C742A">
        <w:rPr>
          <w:rFonts w:asciiTheme="minorHAnsi" w:hAnsiTheme="minorHAnsi"/>
        </w:rPr>
        <w:t xml:space="preserve">An audit may </w:t>
      </w:r>
      <w:r w:rsidRPr="009C742A">
        <w:rPr>
          <w:rFonts w:asciiTheme="minorHAnsi" w:hAnsiTheme="minorHAnsi"/>
          <w:u w:val="single"/>
        </w:rPr>
        <w:t xml:space="preserve">not </w:t>
      </w:r>
      <w:r w:rsidRPr="009C742A">
        <w:rPr>
          <w:rFonts w:asciiTheme="minorHAnsi" w:hAnsiTheme="minorHAnsi"/>
        </w:rPr>
        <w:t xml:space="preserve">be submitted in lieu of the annual report.  </w:t>
      </w:r>
    </w:p>
    <w:p w:rsidR="00910684" w:rsidRPr="009C742A" w:rsidRDefault="00910684" w:rsidP="00693C0F">
      <w:pPr>
        <w:pStyle w:val="ListParagraph"/>
        <w:numPr>
          <w:ilvl w:val="1"/>
          <w:numId w:val="11"/>
        </w:numPr>
        <w:rPr>
          <w:rFonts w:asciiTheme="minorHAnsi" w:hAnsiTheme="minorHAnsi"/>
        </w:rPr>
      </w:pPr>
      <w:r w:rsidRPr="009C742A">
        <w:rPr>
          <w:rFonts w:asciiTheme="minorHAnsi" w:hAnsiTheme="minorHAnsi"/>
        </w:rPr>
        <w:t>Following approval of your final report by the City of Jacksonville’s</w:t>
      </w:r>
      <w:r w:rsidR="002B4D9B" w:rsidRPr="009C742A">
        <w:rPr>
          <w:rFonts w:asciiTheme="minorHAnsi" w:hAnsiTheme="minorHAnsi"/>
        </w:rPr>
        <w:t xml:space="preserve"> Council Auditor’s Office, the approved </w:t>
      </w:r>
      <w:r w:rsidRPr="009C742A">
        <w:rPr>
          <w:rFonts w:asciiTheme="minorHAnsi" w:hAnsiTheme="minorHAnsi"/>
        </w:rPr>
        <w:t>FORM E</w:t>
      </w:r>
      <w:r w:rsidR="002B4D9B" w:rsidRPr="009C742A">
        <w:rPr>
          <w:rFonts w:asciiTheme="minorHAnsi" w:hAnsiTheme="minorHAnsi"/>
        </w:rPr>
        <w:t xml:space="preserve"> will be uploaded</w:t>
      </w:r>
      <w:r w:rsidRPr="009C742A">
        <w:rPr>
          <w:rFonts w:asciiTheme="minorHAnsi" w:hAnsiTheme="minorHAnsi"/>
        </w:rPr>
        <w:t xml:space="preserve"> into Foundant</w:t>
      </w:r>
      <w:r w:rsidR="00186BEC" w:rsidRPr="009C742A">
        <w:rPr>
          <w:rFonts w:asciiTheme="minorHAnsi" w:hAnsiTheme="minorHAnsi"/>
        </w:rPr>
        <w:t xml:space="preserve"> by staff</w:t>
      </w:r>
      <w:r w:rsidRPr="009C742A">
        <w:rPr>
          <w:rFonts w:asciiTheme="minorHAnsi" w:hAnsiTheme="minorHAnsi"/>
        </w:rPr>
        <w:t>.</w:t>
      </w:r>
    </w:p>
    <w:p w:rsidR="00BE4151" w:rsidRPr="009C742A" w:rsidRDefault="00186BEC" w:rsidP="00693C0F">
      <w:pPr>
        <w:pStyle w:val="ListParagraph"/>
        <w:numPr>
          <w:ilvl w:val="1"/>
          <w:numId w:val="11"/>
        </w:numPr>
        <w:rPr>
          <w:rFonts w:asciiTheme="minorHAnsi" w:hAnsiTheme="minorHAnsi"/>
        </w:rPr>
      </w:pPr>
      <w:r w:rsidRPr="009C742A">
        <w:rPr>
          <w:rFonts w:asciiTheme="minorHAnsi" w:hAnsiTheme="minorHAnsi"/>
        </w:rPr>
        <w:t xml:space="preserve">Refer to the prior-year approved report in Foundant </w:t>
      </w:r>
      <w:r w:rsidR="00BE4151" w:rsidRPr="009C742A">
        <w:rPr>
          <w:rFonts w:asciiTheme="minorHAnsi" w:hAnsiTheme="minorHAnsi"/>
        </w:rPr>
        <w:t>report</w:t>
      </w:r>
      <w:r w:rsidR="002B4D9B" w:rsidRPr="009C742A">
        <w:rPr>
          <w:rFonts w:asciiTheme="minorHAnsi" w:hAnsiTheme="minorHAnsi"/>
        </w:rPr>
        <w:t xml:space="preserve"> when</w:t>
      </w:r>
      <w:r w:rsidRPr="009C742A">
        <w:rPr>
          <w:rFonts w:asciiTheme="minorHAnsi" w:hAnsiTheme="minorHAnsi"/>
        </w:rPr>
        <w:t xml:space="preserve"> completing FORM E </w:t>
      </w:r>
      <w:r w:rsidR="00BE4151" w:rsidRPr="009C742A">
        <w:rPr>
          <w:rFonts w:asciiTheme="minorHAnsi" w:hAnsiTheme="minorHAnsi"/>
        </w:rPr>
        <w:t>.</w:t>
      </w:r>
    </w:p>
    <w:p w:rsidR="00B612E6" w:rsidRPr="009C742A" w:rsidRDefault="00B612E6" w:rsidP="00693C0F">
      <w:pPr>
        <w:pStyle w:val="ListParagraph"/>
        <w:numPr>
          <w:ilvl w:val="1"/>
          <w:numId w:val="11"/>
        </w:numPr>
        <w:rPr>
          <w:rFonts w:asciiTheme="minorHAnsi" w:hAnsiTheme="minorHAnsi"/>
        </w:rPr>
      </w:pPr>
      <w:r w:rsidRPr="009C742A">
        <w:rPr>
          <w:rFonts w:asciiTheme="minorHAnsi" w:hAnsiTheme="minorHAnsi"/>
        </w:rPr>
        <w:t>Additional comments on successfully completing FORM E</w:t>
      </w:r>
      <w:r w:rsidR="007312F3" w:rsidRPr="009C742A">
        <w:rPr>
          <w:rFonts w:asciiTheme="minorHAnsi" w:hAnsiTheme="minorHAnsi"/>
        </w:rPr>
        <w:t>:</w:t>
      </w:r>
    </w:p>
    <w:p w:rsidR="00910684" w:rsidRPr="009C742A" w:rsidRDefault="00910684" w:rsidP="007312F3">
      <w:pPr>
        <w:pStyle w:val="ListParagraph"/>
        <w:numPr>
          <w:ilvl w:val="2"/>
          <w:numId w:val="11"/>
        </w:numPr>
        <w:rPr>
          <w:rFonts w:asciiTheme="minorHAnsi" w:hAnsiTheme="minorHAnsi"/>
        </w:rPr>
      </w:pPr>
      <w:r w:rsidRPr="009C742A">
        <w:rPr>
          <w:rFonts w:asciiTheme="minorHAnsi" w:hAnsiTheme="minorHAnsi"/>
        </w:rPr>
        <w:t>The purpose of this form is to show that CSG funds have been expended</w:t>
      </w:r>
      <w:r w:rsidR="00807323" w:rsidRPr="009C742A">
        <w:rPr>
          <w:rFonts w:asciiTheme="minorHAnsi" w:hAnsiTheme="minorHAnsi"/>
        </w:rPr>
        <w:t xml:space="preserve">, that they’ve been spent </w:t>
      </w:r>
      <w:r w:rsidR="008832AE" w:rsidRPr="009C742A">
        <w:rPr>
          <w:rFonts w:asciiTheme="minorHAnsi" w:hAnsiTheme="minorHAnsi"/>
        </w:rPr>
        <w:t>appropriately</w:t>
      </w:r>
      <w:r w:rsidR="0049423D" w:rsidRPr="009C742A">
        <w:rPr>
          <w:rFonts w:asciiTheme="minorHAnsi" w:hAnsiTheme="minorHAnsi"/>
        </w:rPr>
        <w:t xml:space="preserve"> (how and how much left in bank account)</w:t>
      </w:r>
      <w:r w:rsidR="00186BEC" w:rsidRPr="009C742A">
        <w:rPr>
          <w:rFonts w:asciiTheme="minorHAnsi" w:hAnsiTheme="minorHAnsi"/>
        </w:rPr>
        <w:t>, and that no other funds have been commingled within this account</w:t>
      </w:r>
      <w:r w:rsidRPr="009C742A">
        <w:rPr>
          <w:rFonts w:asciiTheme="minorHAnsi" w:hAnsiTheme="minorHAnsi"/>
        </w:rPr>
        <w:t>.</w:t>
      </w:r>
    </w:p>
    <w:p w:rsidR="00DE2F23" w:rsidRPr="009C742A" w:rsidRDefault="007312F3" w:rsidP="007312F3">
      <w:pPr>
        <w:pStyle w:val="ListParagraph"/>
        <w:numPr>
          <w:ilvl w:val="2"/>
          <w:numId w:val="11"/>
        </w:numPr>
        <w:rPr>
          <w:rFonts w:asciiTheme="minorHAnsi" w:hAnsiTheme="minorHAnsi"/>
        </w:rPr>
      </w:pPr>
      <w:r w:rsidRPr="009C742A">
        <w:rPr>
          <w:rFonts w:asciiTheme="minorHAnsi" w:hAnsiTheme="minorHAnsi"/>
        </w:rPr>
        <w:t>Breakdown payroll by position.</w:t>
      </w:r>
      <w:r w:rsidR="00DE2F23" w:rsidRPr="009C742A">
        <w:rPr>
          <w:rFonts w:asciiTheme="minorHAnsi" w:hAnsiTheme="minorHAnsi"/>
        </w:rPr>
        <w:t xml:space="preserve">  </w:t>
      </w:r>
    </w:p>
    <w:p w:rsidR="007312F3" w:rsidRPr="009C742A" w:rsidRDefault="00DE2F23" w:rsidP="007312F3">
      <w:pPr>
        <w:pStyle w:val="ListParagraph"/>
        <w:numPr>
          <w:ilvl w:val="2"/>
          <w:numId w:val="11"/>
        </w:numPr>
        <w:rPr>
          <w:rFonts w:asciiTheme="minorHAnsi" w:hAnsiTheme="minorHAnsi"/>
        </w:rPr>
      </w:pPr>
      <w:r w:rsidRPr="009C742A">
        <w:rPr>
          <w:rFonts w:asciiTheme="minorHAnsi" w:hAnsiTheme="minorHAnsi"/>
        </w:rPr>
        <w:t>Breakout expense line items as shown in your CSG budget; don’t combine.</w:t>
      </w:r>
    </w:p>
    <w:p w:rsidR="0049423D" w:rsidRPr="009C742A" w:rsidRDefault="0049423D" w:rsidP="007312F3">
      <w:pPr>
        <w:pStyle w:val="ListParagraph"/>
        <w:numPr>
          <w:ilvl w:val="2"/>
          <w:numId w:val="11"/>
        </w:numPr>
        <w:rPr>
          <w:rFonts w:asciiTheme="minorHAnsi" w:hAnsiTheme="minorHAnsi"/>
        </w:rPr>
      </w:pPr>
      <w:r w:rsidRPr="009C742A">
        <w:rPr>
          <w:rFonts w:asciiTheme="minorHAnsi" w:hAnsiTheme="minorHAnsi"/>
        </w:rPr>
        <w:t>Spend out of the account rather than transferring dollars out (recommended by Council Auditor).</w:t>
      </w:r>
    </w:p>
    <w:p w:rsidR="00807323" w:rsidRPr="009C742A" w:rsidRDefault="0049423D" w:rsidP="00807323">
      <w:pPr>
        <w:pStyle w:val="ListParagraph"/>
        <w:numPr>
          <w:ilvl w:val="2"/>
          <w:numId w:val="11"/>
        </w:numPr>
        <w:rPr>
          <w:rFonts w:asciiTheme="minorHAnsi" w:hAnsiTheme="minorHAnsi"/>
        </w:rPr>
      </w:pPr>
      <w:r w:rsidRPr="009C742A">
        <w:rPr>
          <w:rFonts w:asciiTheme="minorHAnsi" w:hAnsiTheme="minorHAnsi"/>
        </w:rPr>
        <w:t>Provide numbers for all transactions.</w:t>
      </w:r>
    </w:p>
    <w:p w:rsidR="00807323" w:rsidRPr="009C742A" w:rsidRDefault="00807323" w:rsidP="008456F6">
      <w:pPr>
        <w:pStyle w:val="ListParagraph"/>
        <w:numPr>
          <w:ilvl w:val="2"/>
          <w:numId w:val="11"/>
        </w:numPr>
        <w:rPr>
          <w:rFonts w:asciiTheme="minorHAnsi" w:hAnsiTheme="minorHAnsi"/>
        </w:rPr>
      </w:pPr>
      <w:r w:rsidRPr="009C742A">
        <w:rPr>
          <w:rFonts w:asciiTheme="minorHAnsi" w:hAnsiTheme="minorHAnsi"/>
        </w:rPr>
        <w:t>Must spent funds by Sept. 30; if haven’t cleared by Sept. 30 can provide reconciliation documentation and October bank statement as well as September bank statement (not ideal).</w:t>
      </w:r>
    </w:p>
    <w:p w:rsidR="00D839E6" w:rsidRPr="009C742A" w:rsidRDefault="00D839E6" w:rsidP="00D839E6">
      <w:pPr>
        <w:pStyle w:val="Footer"/>
        <w:tabs>
          <w:tab w:val="left" w:pos="720"/>
        </w:tabs>
        <w:rPr>
          <w:rFonts w:asciiTheme="minorHAnsi" w:hAnsiTheme="minorHAnsi"/>
          <w:sz w:val="22"/>
          <w:szCs w:val="22"/>
        </w:rPr>
      </w:pPr>
    </w:p>
    <w:p w:rsidR="008456F6" w:rsidRPr="009C742A" w:rsidRDefault="00D839E6" w:rsidP="00724658">
      <w:pPr>
        <w:pStyle w:val="ListParagraph"/>
        <w:numPr>
          <w:ilvl w:val="0"/>
          <w:numId w:val="11"/>
        </w:numPr>
        <w:rPr>
          <w:rFonts w:asciiTheme="minorHAnsi" w:hAnsiTheme="minorHAnsi"/>
          <w:b/>
          <w:u w:val="single"/>
        </w:rPr>
      </w:pPr>
      <w:r w:rsidRPr="009C742A">
        <w:rPr>
          <w:rFonts w:asciiTheme="minorHAnsi" w:hAnsiTheme="minorHAnsi"/>
          <w:u w:val="single"/>
        </w:rPr>
        <w:t>Organizations receiving $100,000 or more</w:t>
      </w:r>
      <w:r w:rsidR="008456F6" w:rsidRPr="009C742A">
        <w:rPr>
          <w:rFonts w:asciiTheme="minorHAnsi" w:hAnsiTheme="minorHAnsi"/>
        </w:rPr>
        <w:t xml:space="preserve"> must submit an </w:t>
      </w:r>
      <w:r w:rsidR="008456F6" w:rsidRPr="009C742A">
        <w:rPr>
          <w:rFonts w:asciiTheme="minorHAnsi" w:hAnsiTheme="minorHAnsi"/>
          <w:b/>
        </w:rPr>
        <w:t>AUDIT</w:t>
      </w:r>
      <w:r w:rsidRPr="009C742A">
        <w:rPr>
          <w:rFonts w:asciiTheme="minorHAnsi" w:hAnsiTheme="minorHAnsi"/>
          <w:b/>
        </w:rPr>
        <w:t xml:space="preserve"> </w:t>
      </w:r>
      <w:r w:rsidRPr="009C742A">
        <w:rPr>
          <w:rFonts w:asciiTheme="minorHAnsi" w:hAnsiTheme="minorHAnsi"/>
        </w:rPr>
        <w:t xml:space="preserve">prepared by an independent certified public accountant.  </w:t>
      </w:r>
    </w:p>
    <w:p w:rsidR="008456F6" w:rsidRPr="009C742A" w:rsidRDefault="00D839E6" w:rsidP="008456F6">
      <w:pPr>
        <w:pStyle w:val="ListParagraph"/>
        <w:numPr>
          <w:ilvl w:val="1"/>
          <w:numId w:val="11"/>
        </w:numPr>
        <w:rPr>
          <w:rFonts w:asciiTheme="minorHAnsi" w:hAnsiTheme="minorHAnsi"/>
          <w:b/>
          <w:u w:val="single"/>
        </w:rPr>
      </w:pPr>
      <w:r w:rsidRPr="009C742A">
        <w:rPr>
          <w:rFonts w:asciiTheme="minorHAnsi" w:hAnsiTheme="minorHAnsi"/>
        </w:rPr>
        <w:t xml:space="preserve">The audit must be conducted in accordance with specific auditing standards including Government Auditing Standards.  </w:t>
      </w:r>
    </w:p>
    <w:p w:rsidR="00C15E42" w:rsidRPr="009C742A" w:rsidRDefault="00C15E42" w:rsidP="008456F6">
      <w:pPr>
        <w:pStyle w:val="ListParagraph"/>
        <w:numPr>
          <w:ilvl w:val="1"/>
          <w:numId w:val="11"/>
        </w:numPr>
        <w:rPr>
          <w:rFonts w:asciiTheme="minorHAnsi" w:hAnsiTheme="minorHAnsi"/>
          <w:b/>
          <w:u w:val="single"/>
        </w:rPr>
      </w:pPr>
      <w:r w:rsidRPr="009C742A">
        <w:rPr>
          <w:rFonts w:asciiTheme="minorHAnsi" w:hAnsiTheme="minorHAnsi"/>
        </w:rPr>
        <w:t>The audit m</w:t>
      </w:r>
      <w:r w:rsidR="00AD4447" w:rsidRPr="009C742A">
        <w:rPr>
          <w:rFonts w:asciiTheme="minorHAnsi" w:hAnsiTheme="minorHAnsi"/>
        </w:rPr>
        <w:t>ust be the final version</w:t>
      </w:r>
      <w:r w:rsidRPr="009C742A">
        <w:rPr>
          <w:rFonts w:asciiTheme="minorHAnsi" w:hAnsiTheme="minorHAnsi"/>
        </w:rPr>
        <w:t>.  The Council Auditor will not accept a draft.  Plea</w:t>
      </w:r>
      <w:r w:rsidR="00C862B1" w:rsidRPr="009C742A">
        <w:rPr>
          <w:rFonts w:asciiTheme="minorHAnsi" w:hAnsiTheme="minorHAnsi"/>
        </w:rPr>
        <w:t xml:space="preserve">se schedule your audit timeline </w:t>
      </w:r>
      <w:r w:rsidRPr="009C742A">
        <w:rPr>
          <w:rFonts w:asciiTheme="minorHAnsi" w:hAnsiTheme="minorHAnsi"/>
        </w:rPr>
        <w:t>accordingly.</w:t>
      </w:r>
      <w:r w:rsidR="00A33B32" w:rsidRPr="009C742A">
        <w:rPr>
          <w:rFonts w:asciiTheme="minorHAnsi" w:hAnsiTheme="minorHAnsi"/>
        </w:rPr>
        <w:t xml:space="preserve">  (Cultural Council staff is willing to review a draft.)</w:t>
      </w:r>
    </w:p>
    <w:p w:rsidR="00D100E1" w:rsidRPr="009C742A" w:rsidRDefault="00D839E6" w:rsidP="008456F6">
      <w:pPr>
        <w:pStyle w:val="ListParagraph"/>
        <w:numPr>
          <w:ilvl w:val="1"/>
          <w:numId w:val="11"/>
        </w:numPr>
        <w:rPr>
          <w:rFonts w:asciiTheme="minorHAnsi" w:hAnsiTheme="minorHAnsi"/>
          <w:b/>
          <w:u w:val="single"/>
        </w:rPr>
      </w:pPr>
      <w:r w:rsidRPr="009C742A">
        <w:rPr>
          <w:rFonts w:asciiTheme="minorHAnsi" w:hAnsiTheme="minorHAnsi"/>
        </w:rPr>
        <w:t>The audit must include a schedule of CSGP revenues and expenses</w:t>
      </w:r>
      <w:r w:rsidR="00D100E1" w:rsidRPr="009C742A">
        <w:rPr>
          <w:rFonts w:asciiTheme="minorHAnsi" w:hAnsiTheme="minorHAnsi"/>
        </w:rPr>
        <w:t xml:space="preserve"> represented on a cash basis</w:t>
      </w:r>
      <w:r w:rsidR="00186BEC" w:rsidRPr="009C742A">
        <w:rPr>
          <w:rFonts w:asciiTheme="minorHAnsi" w:hAnsiTheme="minorHAnsi"/>
        </w:rPr>
        <w:t>.  Please use template provided by Council Auditor’s Office.</w:t>
      </w:r>
    </w:p>
    <w:p w:rsidR="00D839E6" w:rsidRPr="009C742A" w:rsidRDefault="00D839E6" w:rsidP="008456F6">
      <w:pPr>
        <w:pStyle w:val="ListParagraph"/>
        <w:numPr>
          <w:ilvl w:val="1"/>
          <w:numId w:val="11"/>
        </w:numPr>
        <w:rPr>
          <w:rFonts w:asciiTheme="minorHAnsi" w:hAnsiTheme="minorHAnsi"/>
          <w:b/>
          <w:u w:val="single"/>
        </w:rPr>
      </w:pPr>
      <w:r w:rsidRPr="009C742A">
        <w:rPr>
          <w:rFonts w:asciiTheme="minorHAnsi" w:hAnsiTheme="minorHAnsi"/>
        </w:rPr>
        <w:t xml:space="preserve">Audits are due to the Cultural Council </w:t>
      </w:r>
      <w:r w:rsidRPr="009C742A">
        <w:rPr>
          <w:rFonts w:asciiTheme="minorHAnsi" w:hAnsiTheme="minorHAnsi"/>
          <w:b/>
          <w:u w:val="single"/>
        </w:rPr>
        <w:t>110 days after the recipient’s fiscal year end.</w:t>
      </w:r>
    </w:p>
    <w:p w:rsidR="00B612E6" w:rsidRPr="009C742A" w:rsidRDefault="00B612E6" w:rsidP="008456F6">
      <w:pPr>
        <w:pStyle w:val="ListParagraph"/>
        <w:numPr>
          <w:ilvl w:val="1"/>
          <w:numId w:val="11"/>
        </w:numPr>
        <w:rPr>
          <w:rFonts w:asciiTheme="minorHAnsi" w:hAnsiTheme="minorHAnsi"/>
        </w:rPr>
      </w:pPr>
      <w:r w:rsidRPr="009C742A">
        <w:rPr>
          <w:rFonts w:asciiTheme="minorHAnsi" w:hAnsiTheme="minorHAnsi"/>
        </w:rPr>
        <w:t>Please email yo</w:t>
      </w:r>
      <w:r w:rsidR="002B4D9B" w:rsidRPr="009C742A">
        <w:rPr>
          <w:rFonts w:asciiTheme="minorHAnsi" w:hAnsiTheme="minorHAnsi"/>
        </w:rPr>
        <w:t xml:space="preserve">ur audit </w:t>
      </w:r>
      <w:r w:rsidR="00910684" w:rsidRPr="009C742A">
        <w:rPr>
          <w:rFonts w:asciiTheme="minorHAnsi" w:hAnsiTheme="minorHAnsi"/>
        </w:rPr>
        <w:t xml:space="preserve">Amy </w:t>
      </w:r>
      <w:r w:rsidR="008832AE" w:rsidRPr="009C742A">
        <w:rPr>
          <w:rFonts w:asciiTheme="minorHAnsi" w:hAnsiTheme="minorHAnsi"/>
        </w:rPr>
        <w:t>Palmer (</w:t>
      </w:r>
      <w:hyperlink r:id="rId11" w:history="1">
        <w:r w:rsidR="003906E7" w:rsidRPr="009C742A">
          <w:rPr>
            <w:rStyle w:val="Hyperlink"/>
            <w:rFonts w:asciiTheme="minorHAnsi" w:hAnsiTheme="minorHAnsi"/>
          </w:rPr>
          <w:t>apalmer@culturalcouncil.org</w:t>
        </w:r>
      </w:hyperlink>
      <w:r w:rsidR="003906E7" w:rsidRPr="009C742A">
        <w:rPr>
          <w:rFonts w:asciiTheme="minorHAnsi" w:hAnsiTheme="minorHAnsi"/>
        </w:rPr>
        <w:t xml:space="preserve">) </w:t>
      </w:r>
      <w:r w:rsidR="00910684" w:rsidRPr="009C742A">
        <w:rPr>
          <w:rFonts w:asciiTheme="minorHAnsi" w:hAnsiTheme="minorHAnsi"/>
        </w:rPr>
        <w:t xml:space="preserve">by the deadline, but preferably </w:t>
      </w:r>
      <w:r w:rsidRPr="009C742A">
        <w:rPr>
          <w:rFonts w:asciiTheme="minorHAnsi" w:hAnsiTheme="minorHAnsi"/>
        </w:rPr>
        <w:t>as</w:t>
      </w:r>
      <w:r w:rsidR="00910684" w:rsidRPr="009C742A">
        <w:rPr>
          <w:rFonts w:asciiTheme="minorHAnsi" w:hAnsiTheme="minorHAnsi"/>
        </w:rPr>
        <w:t xml:space="preserve"> soon as it is ready.  </w:t>
      </w:r>
    </w:p>
    <w:p w:rsidR="00910684" w:rsidRPr="009C742A" w:rsidRDefault="00910684" w:rsidP="008456F6">
      <w:pPr>
        <w:pStyle w:val="ListParagraph"/>
        <w:numPr>
          <w:ilvl w:val="1"/>
          <w:numId w:val="11"/>
        </w:numPr>
        <w:rPr>
          <w:rFonts w:asciiTheme="minorHAnsi" w:hAnsiTheme="minorHAnsi"/>
        </w:rPr>
      </w:pPr>
      <w:r w:rsidRPr="009C742A">
        <w:rPr>
          <w:rFonts w:asciiTheme="minorHAnsi" w:hAnsiTheme="minorHAnsi"/>
        </w:rPr>
        <w:t>Audits will be sent to the City of Jacksonville’s Council Auditor’s Office for approval.</w:t>
      </w:r>
    </w:p>
    <w:p w:rsidR="00910684" w:rsidRPr="009C742A" w:rsidRDefault="00910684" w:rsidP="008456F6">
      <w:pPr>
        <w:pStyle w:val="ListParagraph"/>
        <w:numPr>
          <w:ilvl w:val="1"/>
          <w:numId w:val="11"/>
        </w:numPr>
        <w:rPr>
          <w:rFonts w:asciiTheme="minorHAnsi" w:hAnsiTheme="minorHAnsi"/>
        </w:rPr>
      </w:pPr>
      <w:r w:rsidRPr="009C742A">
        <w:rPr>
          <w:rFonts w:asciiTheme="minorHAnsi" w:hAnsiTheme="minorHAnsi"/>
        </w:rPr>
        <w:t>Following approval of yo</w:t>
      </w:r>
      <w:r w:rsidR="00186BEC" w:rsidRPr="009C742A">
        <w:rPr>
          <w:rFonts w:asciiTheme="minorHAnsi" w:hAnsiTheme="minorHAnsi"/>
        </w:rPr>
        <w:t>ur agency’s audit by the city, staff will upload the approved</w:t>
      </w:r>
      <w:r w:rsidRPr="009C742A">
        <w:rPr>
          <w:rFonts w:asciiTheme="minorHAnsi" w:hAnsiTheme="minorHAnsi"/>
        </w:rPr>
        <w:t xml:space="preserve"> audit into Foundant.</w:t>
      </w:r>
    </w:p>
    <w:p w:rsidR="00B612E6" w:rsidRPr="009C742A" w:rsidRDefault="00B612E6" w:rsidP="00D839E6">
      <w:pPr>
        <w:rPr>
          <w:rFonts w:asciiTheme="minorHAnsi" w:hAnsiTheme="minorHAnsi"/>
        </w:rPr>
      </w:pPr>
    </w:p>
    <w:p w:rsidR="005202EF" w:rsidRPr="009C742A" w:rsidRDefault="00635ACC" w:rsidP="00D839E6">
      <w:pPr>
        <w:rPr>
          <w:rFonts w:asciiTheme="minorHAnsi" w:hAnsiTheme="minorHAnsi"/>
        </w:rPr>
      </w:pPr>
      <w:r w:rsidRPr="009C742A">
        <w:rPr>
          <w:rFonts w:asciiTheme="minorHAnsi" w:hAnsiTheme="minorHAnsi"/>
          <w:b/>
        </w:rPr>
        <w:lastRenderedPageBreak/>
        <w:t>IMPORTANT:</w:t>
      </w:r>
      <w:r w:rsidRPr="009C742A">
        <w:rPr>
          <w:rFonts w:asciiTheme="minorHAnsi" w:hAnsiTheme="minorHAnsi"/>
        </w:rPr>
        <w:t xml:space="preserve">  </w:t>
      </w:r>
      <w:r w:rsidR="005202EF" w:rsidRPr="009C742A">
        <w:rPr>
          <w:rFonts w:asciiTheme="minorHAnsi" w:hAnsiTheme="minorHAnsi"/>
        </w:rPr>
        <w:t>Final approval for the year-end reports</w:t>
      </w:r>
      <w:r w:rsidR="00A33B32" w:rsidRPr="009C742A">
        <w:rPr>
          <w:rFonts w:asciiTheme="minorHAnsi" w:hAnsiTheme="minorHAnsi"/>
        </w:rPr>
        <w:t>/audits</w:t>
      </w:r>
      <w:r w:rsidR="005202EF" w:rsidRPr="009C742A">
        <w:rPr>
          <w:rFonts w:asciiTheme="minorHAnsi" w:hAnsiTheme="minorHAnsi"/>
        </w:rPr>
        <w:t xml:space="preserve"> is made by the City of Jacksonville</w:t>
      </w:r>
      <w:r w:rsidR="00761DCF" w:rsidRPr="009C742A">
        <w:rPr>
          <w:rFonts w:asciiTheme="minorHAnsi" w:hAnsiTheme="minorHAnsi"/>
        </w:rPr>
        <w:t>’s</w:t>
      </w:r>
      <w:r w:rsidR="005202EF" w:rsidRPr="009C742A">
        <w:rPr>
          <w:rFonts w:asciiTheme="minorHAnsi" w:hAnsiTheme="minorHAnsi"/>
        </w:rPr>
        <w:t xml:space="preserve"> Council Auditor’s Office.</w:t>
      </w:r>
      <w:r w:rsidR="00761DCF" w:rsidRPr="009C742A">
        <w:rPr>
          <w:rFonts w:asciiTheme="minorHAnsi" w:hAnsiTheme="minorHAnsi"/>
        </w:rPr>
        <w:t xml:space="preserve">  Meeting deadlines (there is no grace period) and accurately completing the year-end reports</w:t>
      </w:r>
      <w:r w:rsidR="00910684" w:rsidRPr="009C742A">
        <w:rPr>
          <w:rFonts w:asciiTheme="minorHAnsi" w:hAnsiTheme="minorHAnsi"/>
        </w:rPr>
        <w:t>/audits</w:t>
      </w:r>
      <w:r w:rsidR="00761DCF" w:rsidRPr="009C742A">
        <w:rPr>
          <w:rFonts w:asciiTheme="minorHAnsi" w:hAnsiTheme="minorHAnsi"/>
        </w:rPr>
        <w:t xml:space="preserve"> is a necessity in order to keep CSG-funded organizations off the Council Auditor’s Non-comp</w:t>
      </w:r>
      <w:r w:rsidR="00F84C90" w:rsidRPr="009C742A">
        <w:rPr>
          <w:rFonts w:asciiTheme="minorHAnsi" w:hAnsiTheme="minorHAnsi"/>
        </w:rPr>
        <w:t>liance List.  Organizations on the Council Auditor’s Non-compliance List are not eligible to receive grant payments.</w:t>
      </w:r>
    </w:p>
    <w:p w:rsidR="00251E50" w:rsidRPr="009C742A" w:rsidRDefault="00251E50">
      <w:pPr>
        <w:rPr>
          <w:rFonts w:asciiTheme="minorHAnsi" w:hAnsiTheme="minorHAnsi"/>
        </w:rPr>
      </w:pPr>
    </w:p>
    <w:p w:rsidR="001966E7" w:rsidRPr="009C742A" w:rsidRDefault="00813A00">
      <w:pPr>
        <w:rPr>
          <w:rFonts w:asciiTheme="minorHAnsi" w:hAnsiTheme="minorHAnsi"/>
          <w:b/>
        </w:rPr>
      </w:pPr>
      <w:r w:rsidRPr="009C742A">
        <w:rPr>
          <w:rFonts w:asciiTheme="minorHAnsi" w:hAnsiTheme="minorHAnsi"/>
          <w:b/>
        </w:rPr>
        <w:t>ADDITIONAL POINTS</w:t>
      </w:r>
      <w:r w:rsidR="001966E7" w:rsidRPr="009C742A">
        <w:rPr>
          <w:rFonts w:asciiTheme="minorHAnsi" w:hAnsiTheme="minorHAnsi"/>
          <w:b/>
        </w:rPr>
        <w:t>:</w:t>
      </w:r>
    </w:p>
    <w:p w:rsidR="00086DC2" w:rsidRPr="009C742A" w:rsidRDefault="00086DC2" w:rsidP="00086DC2">
      <w:pPr>
        <w:pStyle w:val="ListParagraph"/>
        <w:numPr>
          <w:ilvl w:val="0"/>
          <w:numId w:val="21"/>
        </w:numPr>
        <w:rPr>
          <w:rFonts w:asciiTheme="minorHAnsi" w:hAnsiTheme="minorHAnsi"/>
          <w:b/>
        </w:rPr>
      </w:pPr>
      <w:r w:rsidRPr="009C742A">
        <w:rPr>
          <w:rFonts w:asciiTheme="minorHAnsi" w:hAnsiTheme="minorHAnsi"/>
          <w:b/>
        </w:rPr>
        <w:t>Separate Bank Account</w:t>
      </w:r>
    </w:p>
    <w:p w:rsidR="00086DC2" w:rsidRPr="009C742A" w:rsidRDefault="001966E7" w:rsidP="00D45C75">
      <w:pPr>
        <w:pStyle w:val="ListParagraph"/>
        <w:numPr>
          <w:ilvl w:val="0"/>
          <w:numId w:val="7"/>
        </w:numPr>
        <w:rPr>
          <w:rFonts w:asciiTheme="minorHAnsi" w:hAnsiTheme="minorHAnsi"/>
        </w:rPr>
      </w:pPr>
      <w:r w:rsidRPr="009C742A">
        <w:rPr>
          <w:rFonts w:asciiTheme="minorHAnsi" w:hAnsiTheme="minorHAnsi"/>
        </w:rPr>
        <w:t xml:space="preserve">Cultural Service Grant funds must be kept in a separate bank account.  </w:t>
      </w:r>
      <w:r w:rsidR="00086DC2" w:rsidRPr="009C742A">
        <w:rPr>
          <w:rFonts w:asciiTheme="minorHAnsi" w:hAnsiTheme="minorHAnsi"/>
        </w:rPr>
        <w:t xml:space="preserve">The account should be </w:t>
      </w:r>
      <w:r w:rsidR="00F01442" w:rsidRPr="009C742A">
        <w:rPr>
          <w:rFonts w:asciiTheme="minorHAnsi" w:hAnsiTheme="minorHAnsi"/>
        </w:rPr>
        <w:t>named/</w:t>
      </w:r>
      <w:r w:rsidR="00086DC2" w:rsidRPr="009C742A">
        <w:rPr>
          <w:rFonts w:asciiTheme="minorHAnsi" w:hAnsiTheme="minorHAnsi"/>
        </w:rPr>
        <w:t>labeled as the CSGP account</w:t>
      </w:r>
      <w:r w:rsidR="00F01442" w:rsidRPr="009C742A">
        <w:rPr>
          <w:rFonts w:asciiTheme="minorHAnsi" w:hAnsiTheme="minorHAnsi"/>
        </w:rPr>
        <w:t xml:space="preserve"> or something similar</w:t>
      </w:r>
      <w:r w:rsidR="00461F07" w:rsidRPr="009C742A">
        <w:rPr>
          <w:rFonts w:asciiTheme="minorHAnsi" w:hAnsiTheme="minorHAnsi"/>
        </w:rPr>
        <w:t>.  It may be an interest bearing account.</w:t>
      </w:r>
    </w:p>
    <w:p w:rsidR="00461F07" w:rsidRPr="009C742A" w:rsidRDefault="00461F07" w:rsidP="00461F07">
      <w:pPr>
        <w:pStyle w:val="ListParagraph"/>
        <w:numPr>
          <w:ilvl w:val="0"/>
          <w:numId w:val="7"/>
        </w:numPr>
        <w:rPr>
          <w:rFonts w:asciiTheme="minorHAnsi" w:hAnsiTheme="minorHAnsi"/>
        </w:rPr>
      </w:pPr>
      <w:r w:rsidRPr="009C742A">
        <w:rPr>
          <w:rFonts w:asciiTheme="minorHAnsi" w:hAnsiTheme="minorHAnsi"/>
        </w:rPr>
        <w:t xml:space="preserve">The grant and interest must be spent by the end of the grant period, with the exception of a </w:t>
      </w:r>
      <w:r w:rsidR="001966E7" w:rsidRPr="009C742A">
        <w:rPr>
          <w:rFonts w:asciiTheme="minorHAnsi" w:hAnsiTheme="minorHAnsi"/>
        </w:rPr>
        <w:t xml:space="preserve">minimal remaining balance </w:t>
      </w:r>
      <w:r w:rsidRPr="009C742A">
        <w:rPr>
          <w:rFonts w:asciiTheme="minorHAnsi" w:hAnsiTheme="minorHAnsi"/>
        </w:rPr>
        <w:t xml:space="preserve">that </w:t>
      </w:r>
      <w:r w:rsidR="001966E7" w:rsidRPr="009C742A">
        <w:rPr>
          <w:rFonts w:asciiTheme="minorHAnsi" w:hAnsiTheme="minorHAnsi"/>
        </w:rPr>
        <w:t xml:space="preserve">may be maintained in the account in order to keep it in operation from year to year.  </w:t>
      </w:r>
    </w:p>
    <w:p w:rsidR="00F01442" w:rsidRPr="009C742A" w:rsidRDefault="001966E7" w:rsidP="00461F07">
      <w:pPr>
        <w:pStyle w:val="ListParagraph"/>
        <w:numPr>
          <w:ilvl w:val="0"/>
          <w:numId w:val="7"/>
        </w:numPr>
        <w:rPr>
          <w:rFonts w:asciiTheme="minorHAnsi" w:hAnsiTheme="minorHAnsi"/>
        </w:rPr>
      </w:pPr>
      <w:r w:rsidRPr="009C742A">
        <w:rPr>
          <w:rFonts w:asciiTheme="minorHAnsi" w:hAnsiTheme="minorHAnsi"/>
        </w:rPr>
        <w:t>This balance must be documented in quarterly and year-end reports, and may not exceed $500.  Any amount in the account over $500 as of Sept. 30 must be returned to the City of Jacksonville within 90 days.</w:t>
      </w:r>
    </w:p>
    <w:p w:rsidR="00AF6FF1" w:rsidRPr="009C742A" w:rsidRDefault="00AF6FF1" w:rsidP="00461F07">
      <w:pPr>
        <w:pStyle w:val="ListParagraph"/>
        <w:numPr>
          <w:ilvl w:val="0"/>
          <w:numId w:val="7"/>
        </w:numPr>
        <w:rPr>
          <w:rFonts w:asciiTheme="minorHAnsi" w:hAnsiTheme="minorHAnsi"/>
        </w:rPr>
      </w:pPr>
      <w:r w:rsidRPr="009C742A">
        <w:rPr>
          <w:rFonts w:asciiTheme="minorHAnsi" w:hAnsiTheme="minorHAnsi"/>
        </w:rPr>
        <w:t>Council Auditor recommends spending out of this account, rather than doing a sweep.</w:t>
      </w:r>
    </w:p>
    <w:p w:rsidR="00F01442" w:rsidRPr="009C742A" w:rsidRDefault="00F01442" w:rsidP="00F01442">
      <w:pPr>
        <w:rPr>
          <w:rFonts w:asciiTheme="minorHAnsi" w:hAnsiTheme="minorHAnsi"/>
        </w:rPr>
      </w:pPr>
    </w:p>
    <w:p w:rsidR="00F01442" w:rsidRPr="009C742A" w:rsidRDefault="00F01442" w:rsidP="00F01442">
      <w:pPr>
        <w:pStyle w:val="ListParagraph"/>
        <w:numPr>
          <w:ilvl w:val="0"/>
          <w:numId w:val="21"/>
        </w:numPr>
        <w:rPr>
          <w:rFonts w:asciiTheme="minorHAnsi" w:hAnsiTheme="minorHAnsi"/>
          <w:b/>
        </w:rPr>
      </w:pPr>
      <w:r w:rsidRPr="009C742A">
        <w:rPr>
          <w:rFonts w:asciiTheme="minorHAnsi" w:hAnsiTheme="minorHAnsi"/>
          <w:b/>
        </w:rPr>
        <w:t>Demonstrated Match</w:t>
      </w:r>
    </w:p>
    <w:p w:rsidR="004A3CEB" w:rsidRPr="009C742A" w:rsidRDefault="004A3CEB" w:rsidP="004A3CEB">
      <w:pPr>
        <w:pStyle w:val="ListParagraph"/>
        <w:numPr>
          <w:ilvl w:val="0"/>
          <w:numId w:val="7"/>
        </w:numPr>
        <w:rPr>
          <w:rFonts w:asciiTheme="minorHAnsi" w:hAnsiTheme="minorHAnsi"/>
        </w:rPr>
      </w:pPr>
      <w:r w:rsidRPr="009C742A">
        <w:rPr>
          <w:rFonts w:asciiTheme="minorHAnsi" w:hAnsiTheme="minorHAnsi"/>
        </w:rPr>
        <w:t>At least 76 percent of the organization’s operating revenue or support shall be d</w:t>
      </w:r>
      <w:r w:rsidR="001C4CF2" w:rsidRPr="009C742A">
        <w:rPr>
          <w:rFonts w:asciiTheme="minorHAnsi" w:hAnsiTheme="minorHAnsi"/>
        </w:rPr>
        <w:t>erived from sources other than the Cultural Service Grant</w:t>
      </w:r>
      <w:r w:rsidRPr="009C742A">
        <w:rPr>
          <w:rFonts w:asciiTheme="minorHAnsi" w:hAnsiTheme="minorHAnsi"/>
        </w:rPr>
        <w:t xml:space="preserve"> program.</w:t>
      </w:r>
    </w:p>
    <w:p w:rsidR="00FD55C7" w:rsidRPr="009C742A" w:rsidRDefault="00FD55C7" w:rsidP="00FD55C7">
      <w:pPr>
        <w:pStyle w:val="ListParagraph"/>
        <w:numPr>
          <w:ilvl w:val="0"/>
          <w:numId w:val="7"/>
        </w:numPr>
        <w:rPr>
          <w:rFonts w:asciiTheme="minorHAnsi" w:hAnsiTheme="minorHAnsi"/>
        </w:rPr>
      </w:pPr>
      <w:r w:rsidRPr="009C742A">
        <w:rPr>
          <w:rFonts w:asciiTheme="minorHAnsi" w:hAnsiTheme="minorHAnsi"/>
        </w:rPr>
        <w:t>The quarterly report (FORM C) and the application budget (FORM A) show evidence of ability to match the grant award amount.</w:t>
      </w:r>
    </w:p>
    <w:p w:rsidR="001966E7" w:rsidRPr="009C742A" w:rsidRDefault="00095E8A" w:rsidP="00D45C75">
      <w:pPr>
        <w:pStyle w:val="ListParagraph"/>
        <w:numPr>
          <w:ilvl w:val="0"/>
          <w:numId w:val="7"/>
        </w:numPr>
        <w:rPr>
          <w:rFonts w:asciiTheme="minorHAnsi" w:hAnsiTheme="minorHAnsi"/>
        </w:rPr>
      </w:pPr>
      <w:r w:rsidRPr="009C742A">
        <w:rPr>
          <w:rFonts w:asciiTheme="minorHAnsi" w:hAnsiTheme="minorHAnsi"/>
        </w:rPr>
        <w:t>In the past, u</w:t>
      </w:r>
      <w:r w:rsidR="001966E7" w:rsidRPr="009C742A">
        <w:rPr>
          <w:rFonts w:asciiTheme="minorHAnsi" w:hAnsiTheme="minorHAnsi"/>
        </w:rPr>
        <w:t xml:space="preserve">p to </w:t>
      </w:r>
      <w:r w:rsidR="007312F3" w:rsidRPr="009C742A">
        <w:rPr>
          <w:rFonts w:asciiTheme="minorHAnsi" w:hAnsiTheme="minorHAnsi"/>
        </w:rPr>
        <w:t>10 percent of matching funds could</w:t>
      </w:r>
      <w:r w:rsidR="001966E7" w:rsidRPr="009C742A">
        <w:rPr>
          <w:rFonts w:asciiTheme="minorHAnsi" w:hAnsiTheme="minorHAnsi"/>
        </w:rPr>
        <w:t xml:space="preserve"> reflect documented in-kind contributions to the organization.  </w:t>
      </w:r>
      <w:r w:rsidRPr="009C742A">
        <w:rPr>
          <w:rFonts w:asciiTheme="minorHAnsi" w:hAnsiTheme="minorHAnsi"/>
        </w:rPr>
        <w:t>COJ is no longer accepting in-kind as match.</w:t>
      </w:r>
    </w:p>
    <w:p w:rsidR="001966E7" w:rsidRPr="009C742A" w:rsidRDefault="001966E7" w:rsidP="00D45C75">
      <w:pPr>
        <w:pStyle w:val="ListParagraph"/>
        <w:numPr>
          <w:ilvl w:val="0"/>
          <w:numId w:val="7"/>
        </w:numPr>
        <w:rPr>
          <w:rFonts w:asciiTheme="minorHAnsi" w:hAnsiTheme="minorHAnsi"/>
        </w:rPr>
      </w:pPr>
      <w:r w:rsidRPr="009C742A">
        <w:rPr>
          <w:rFonts w:asciiTheme="minorHAnsi" w:hAnsiTheme="minorHAnsi"/>
        </w:rPr>
        <w:t>Any amount over-funded must be returned to the Cultural Council within 15 days of the close of the grant period, or at the request of the Cultural Council for any violation of the CSGP contract.</w:t>
      </w:r>
    </w:p>
    <w:p w:rsidR="001966E7" w:rsidRPr="009C742A" w:rsidRDefault="001966E7" w:rsidP="001966E7">
      <w:pPr>
        <w:rPr>
          <w:rFonts w:asciiTheme="minorHAnsi" w:hAnsiTheme="minorHAnsi"/>
        </w:rPr>
      </w:pPr>
    </w:p>
    <w:p w:rsidR="0030488F" w:rsidRPr="009C742A" w:rsidRDefault="0030488F" w:rsidP="0030488F">
      <w:pPr>
        <w:rPr>
          <w:rFonts w:asciiTheme="minorHAnsi" w:hAnsiTheme="minorHAnsi"/>
          <w:b/>
        </w:rPr>
      </w:pPr>
      <w:r w:rsidRPr="009C742A">
        <w:rPr>
          <w:rFonts w:asciiTheme="minorHAnsi" w:hAnsiTheme="minorHAnsi"/>
          <w:b/>
        </w:rPr>
        <w:t>FUNDING ACKNOWLEDGEMENT</w:t>
      </w:r>
    </w:p>
    <w:p w:rsidR="0030488F" w:rsidRPr="009C742A" w:rsidRDefault="0030488F" w:rsidP="00DF60D1">
      <w:pPr>
        <w:pStyle w:val="ListParagraph"/>
        <w:numPr>
          <w:ilvl w:val="0"/>
          <w:numId w:val="15"/>
        </w:numPr>
        <w:rPr>
          <w:rFonts w:asciiTheme="minorHAnsi" w:hAnsiTheme="minorHAnsi"/>
        </w:rPr>
      </w:pPr>
      <w:r w:rsidRPr="009C742A">
        <w:rPr>
          <w:rFonts w:asciiTheme="minorHAnsi" w:hAnsiTheme="minorHAnsi"/>
        </w:rPr>
        <w:t>Fund</w:t>
      </w:r>
      <w:r w:rsidR="00DF60D1" w:rsidRPr="009C742A">
        <w:rPr>
          <w:rFonts w:asciiTheme="minorHAnsi" w:hAnsiTheme="minorHAnsi"/>
        </w:rPr>
        <w:t xml:space="preserve">ing acknowledgement to both the Cultural Council of Greater Jacksonville and the </w:t>
      </w:r>
      <w:r w:rsidRPr="009C742A">
        <w:rPr>
          <w:rFonts w:asciiTheme="minorHAnsi" w:hAnsiTheme="minorHAnsi"/>
        </w:rPr>
        <w:t>City of Jacksonville must appear in all publications, productions, advertising, etc.</w:t>
      </w:r>
      <w:r w:rsidR="00DF60D1" w:rsidRPr="009C742A">
        <w:rPr>
          <w:rFonts w:asciiTheme="minorHAnsi" w:hAnsiTheme="minorHAnsi"/>
        </w:rPr>
        <w:t xml:space="preserve">  </w:t>
      </w:r>
    </w:p>
    <w:p w:rsidR="00DF60D1" w:rsidRPr="009C742A" w:rsidRDefault="00DF60D1" w:rsidP="00DF60D1">
      <w:pPr>
        <w:pStyle w:val="ListParagraph"/>
        <w:numPr>
          <w:ilvl w:val="0"/>
          <w:numId w:val="15"/>
        </w:numPr>
        <w:rPr>
          <w:rFonts w:asciiTheme="minorHAnsi" w:hAnsiTheme="minorHAnsi"/>
          <w:i/>
        </w:rPr>
      </w:pPr>
      <w:r w:rsidRPr="009C742A">
        <w:rPr>
          <w:rFonts w:asciiTheme="minorHAnsi" w:hAnsiTheme="minorHAnsi"/>
        </w:rPr>
        <w:t xml:space="preserve">Suggested wording:  </w:t>
      </w:r>
      <w:r w:rsidRPr="009C742A">
        <w:rPr>
          <w:rFonts w:asciiTheme="minorHAnsi" w:hAnsiTheme="minorHAnsi"/>
          <w:i/>
        </w:rPr>
        <w:t>(Name of organization) is funded in part through the Cultural Council of Greater Jacksonville and the City of Jacksonville.</w:t>
      </w:r>
    </w:p>
    <w:p w:rsidR="0030488F" w:rsidRPr="009C742A" w:rsidRDefault="0030488F" w:rsidP="00E967F5">
      <w:pPr>
        <w:pStyle w:val="ListParagraph"/>
        <w:numPr>
          <w:ilvl w:val="0"/>
          <w:numId w:val="15"/>
        </w:numPr>
        <w:rPr>
          <w:rFonts w:asciiTheme="minorHAnsi" w:hAnsiTheme="minorHAnsi"/>
        </w:rPr>
      </w:pPr>
      <w:r w:rsidRPr="009C742A">
        <w:rPr>
          <w:rFonts w:asciiTheme="minorHAnsi" w:hAnsiTheme="minorHAnsi"/>
        </w:rPr>
        <w:t xml:space="preserve">Please </w:t>
      </w:r>
      <w:r w:rsidR="00DF60D1" w:rsidRPr="009C742A">
        <w:rPr>
          <w:rFonts w:asciiTheme="minorHAnsi" w:hAnsiTheme="minorHAnsi"/>
        </w:rPr>
        <w:t xml:space="preserve">use the City’s logo and the </w:t>
      </w:r>
      <w:r w:rsidRPr="009C742A">
        <w:rPr>
          <w:rFonts w:asciiTheme="minorHAnsi" w:hAnsiTheme="minorHAnsi"/>
        </w:rPr>
        <w:t>Cultural Council logo/tagline whenever possible</w:t>
      </w:r>
      <w:r w:rsidR="00C245A7" w:rsidRPr="009C742A">
        <w:rPr>
          <w:rFonts w:asciiTheme="minorHAnsi" w:hAnsiTheme="minorHAnsi"/>
        </w:rPr>
        <w:t xml:space="preserve"> (available on Cultural Council’s website)</w:t>
      </w:r>
      <w:r w:rsidRPr="009C742A">
        <w:rPr>
          <w:rFonts w:asciiTheme="minorHAnsi" w:hAnsiTheme="minorHAnsi"/>
        </w:rPr>
        <w:t xml:space="preserve">.  </w:t>
      </w:r>
    </w:p>
    <w:p w:rsidR="0030488F" w:rsidRPr="009C742A" w:rsidRDefault="0030488F" w:rsidP="0030488F">
      <w:pPr>
        <w:rPr>
          <w:rFonts w:asciiTheme="minorHAnsi" w:hAnsiTheme="minorHAnsi"/>
          <w:b/>
        </w:rPr>
      </w:pPr>
    </w:p>
    <w:p w:rsidR="0030488F" w:rsidRPr="009C742A" w:rsidRDefault="00E967F5" w:rsidP="0030488F">
      <w:pPr>
        <w:rPr>
          <w:rFonts w:asciiTheme="minorHAnsi" w:hAnsiTheme="minorHAnsi"/>
          <w:noProof/>
        </w:rPr>
      </w:pPr>
      <w:r w:rsidRPr="009C742A">
        <w:rPr>
          <w:rFonts w:asciiTheme="minorHAnsi" w:hAnsiTheme="minorHAnsi"/>
          <w:noProof/>
        </w:rPr>
        <w:lastRenderedPageBreak/>
        <w:drawing>
          <wp:inline distT="0" distB="0" distL="0" distR="0" wp14:anchorId="46C90540" wp14:editId="28DB3DF8">
            <wp:extent cx="2360295" cy="2360295"/>
            <wp:effectExtent l="0" t="0" r="1905" b="1905"/>
            <wp:docPr id="4" name="Picture 4" descr="S:\FOUNDANT\Documents for Foundant hosted on cc.org\2016-2017 CSGP\Welcom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UNDANT\Documents for Foundant hosted on cc.org\2016-2017 CSGP\Welcome_Se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2360295"/>
                    </a:xfrm>
                    <a:prstGeom prst="rect">
                      <a:avLst/>
                    </a:prstGeom>
                    <a:noFill/>
                    <a:ln>
                      <a:noFill/>
                    </a:ln>
                  </pic:spPr>
                </pic:pic>
              </a:graphicData>
            </a:graphic>
          </wp:inline>
        </w:drawing>
      </w:r>
      <w:r w:rsidR="00505FFE" w:rsidRPr="009C742A">
        <w:rPr>
          <w:rFonts w:asciiTheme="minorHAnsi" w:hAnsiTheme="minorHAnsi"/>
          <w:noProof/>
        </w:rPr>
        <w:t xml:space="preserve"> </w:t>
      </w:r>
    </w:p>
    <w:p w:rsidR="0059431B" w:rsidRDefault="0059431B" w:rsidP="0030488F">
      <w:pPr>
        <w:rPr>
          <w:rFonts w:asciiTheme="minorHAnsi" w:hAnsiTheme="minorHAnsi"/>
          <w:noProof/>
        </w:rPr>
      </w:pPr>
    </w:p>
    <w:p w:rsidR="00483E4E" w:rsidRPr="009C742A" w:rsidRDefault="00483E4E" w:rsidP="0030488F">
      <w:pPr>
        <w:rPr>
          <w:rFonts w:asciiTheme="minorHAnsi" w:hAnsiTheme="minorHAnsi"/>
          <w:noProof/>
        </w:rPr>
      </w:pPr>
    </w:p>
    <w:p w:rsidR="0059431B" w:rsidRPr="009C742A" w:rsidRDefault="0059431B" w:rsidP="0030488F">
      <w:pPr>
        <w:rPr>
          <w:rFonts w:asciiTheme="minorHAnsi" w:hAnsiTheme="minorHAnsi"/>
          <w:noProof/>
        </w:rPr>
      </w:pPr>
    </w:p>
    <w:p w:rsidR="009F7C3A" w:rsidRDefault="00483E4E" w:rsidP="0030488F">
      <w:pPr>
        <w:rPr>
          <w:rFonts w:asciiTheme="minorHAnsi" w:hAnsiTheme="minorHAnsi"/>
          <w:b/>
        </w:rPr>
      </w:pPr>
      <w:r w:rsidRPr="004C4545">
        <w:rPr>
          <w:noProof/>
        </w:rPr>
        <w:drawing>
          <wp:inline distT="0" distB="0" distL="0" distR="0" wp14:anchorId="3D89FE32" wp14:editId="71E98EB7">
            <wp:extent cx="2943225" cy="1200666"/>
            <wp:effectExtent l="0" t="0" r="0" b="0"/>
            <wp:docPr id="3" name="Picture 3"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94" cy="1202571"/>
                    </a:xfrm>
                    <a:prstGeom prst="rect">
                      <a:avLst/>
                    </a:prstGeom>
                    <a:noFill/>
                    <a:ln>
                      <a:noFill/>
                    </a:ln>
                  </pic:spPr>
                </pic:pic>
              </a:graphicData>
            </a:graphic>
          </wp:inline>
        </w:drawing>
      </w:r>
    </w:p>
    <w:p w:rsidR="00483E4E" w:rsidRDefault="00483E4E" w:rsidP="0030488F">
      <w:pPr>
        <w:rPr>
          <w:rFonts w:asciiTheme="minorHAnsi" w:hAnsiTheme="minorHAnsi"/>
          <w:b/>
        </w:rPr>
      </w:pPr>
    </w:p>
    <w:p w:rsidR="00483E4E" w:rsidRDefault="00483E4E" w:rsidP="0030488F">
      <w:pPr>
        <w:rPr>
          <w:rFonts w:asciiTheme="minorHAnsi" w:hAnsiTheme="minorHAnsi"/>
          <w:b/>
        </w:rPr>
      </w:pPr>
    </w:p>
    <w:p w:rsidR="0030488F" w:rsidRPr="009C742A" w:rsidRDefault="0030488F" w:rsidP="0030488F">
      <w:pPr>
        <w:rPr>
          <w:rFonts w:asciiTheme="minorHAnsi" w:hAnsiTheme="minorHAnsi"/>
          <w:b/>
        </w:rPr>
      </w:pPr>
      <w:r w:rsidRPr="009C742A">
        <w:rPr>
          <w:rFonts w:asciiTheme="minorHAnsi" w:hAnsiTheme="minorHAnsi"/>
          <w:b/>
        </w:rPr>
        <w:t>MONITORING VISIT</w:t>
      </w:r>
    </w:p>
    <w:p w:rsidR="00415B06" w:rsidRPr="009C742A" w:rsidRDefault="00E03583" w:rsidP="0030488F">
      <w:pPr>
        <w:pStyle w:val="ListParagraph"/>
        <w:numPr>
          <w:ilvl w:val="0"/>
          <w:numId w:val="8"/>
        </w:numPr>
        <w:rPr>
          <w:rFonts w:asciiTheme="minorHAnsi" w:hAnsiTheme="minorHAnsi"/>
        </w:rPr>
      </w:pPr>
      <w:r w:rsidRPr="009C742A">
        <w:rPr>
          <w:rFonts w:asciiTheme="minorHAnsi" w:hAnsiTheme="minorHAnsi"/>
        </w:rPr>
        <w:t>Returning gr</w:t>
      </w:r>
      <w:r w:rsidR="00415B06" w:rsidRPr="009C742A">
        <w:rPr>
          <w:rFonts w:asciiTheme="minorHAnsi" w:hAnsiTheme="minorHAnsi"/>
        </w:rPr>
        <w:t>antees – Mon</w:t>
      </w:r>
      <w:r w:rsidR="00483E4E">
        <w:rPr>
          <w:rFonts w:asciiTheme="minorHAnsi" w:hAnsiTheme="minorHAnsi"/>
        </w:rPr>
        <w:t>itoring visit materials for 2018-2019</w:t>
      </w:r>
      <w:r w:rsidR="00415B06" w:rsidRPr="009C742A">
        <w:rPr>
          <w:rFonts w:asciiTheme="minorHAnsi" w:hAnsiTheme="minorHAnsi"/>
        </w:rPr>
        <w:t xml:space="preserve"> have</w:t>
      </w:r>
      <w:r w:rsidRPr="009C742A">
        <w:rPr>
          <w:rFonts w:asciiTheme="minorHAnsi" w:hAnsiTheme="minorHAnsi"/>
        </w:rPr>
        <w:t xml:space="preserve"> been uploaded into Foundant for tha</w:t>
      </w:r>
      <w:r w:rsidR="00415B06" w:rsidRPr="009C742A">
        <w:rPr>
          <w:rFonts w:asciiTheme="minorHAnsi" w:hAnsiTheme="minorHAnsi"/>
        </w:rPr>
        <w:t xml:space="preserve">t FY process.  </w:t>
      </w:r>
    </w:p>
    <w:p w:rsidR="00E03583" w:rsidRPr="009C742A" w:rsidRDefault="00415B06" w:rsidP="0030488F">
      <w:pPr>
        <w:pStyle w:val="ListParagraph"/>
        <w:numPr>
          <w:ilvl w:val="0"/>
          <w:numId w:val="8"/>
        </w:numPr>
        <w:rPr>
          <w:rFonts w:asciiTheme="minorHAnsi" w:hAnsiTheme="minorHAnsi"/>
        </w:rPr>
      </w:pPr>
      <w:r w:rsidRPr="009C742A">
        <w:rPr>
          <w:rFonts w:asciiTheme="minorHAnsi" w:hAnsiTheme="minorHAnsi"/>
        </w:rPr>
        <w:t>Review these</w:t>
      </w:r>
      <w:r w:rsidR="00E03583" w:rsidRPr="009C742A">
        <w:rPr>
          <w:rFonts w:asciiTheme="minorHAnsi" w:hAnsiTheme="minorHAnsi"/>
        </w:rPr>
        <w:t xml:space="preserve"> and make sure any action items have be</w:t>
      </w:r>
      <w:r w:rsidRPr="009C742A">
        <w:rPr>
          <w:rFonts w:asciiTheme="minorHAnsi" w:hAnsiTheme="minorHAnsi"/>
        </w:rPr>
        <w:t xml:space="preserve">en accomplished. If not, they must be </w:t>
      </w:r>
      <w:r w:rsidR="00E03583" w:rsidRPr="009C742A">
        <w:rPr>
          <w:rFonts w:asciiTheme="minorHAnsi" w:hAnsiTheme="minorHAnsi"/>
        </w:rPr>
        <w:t>address</w:t>
      </w:r>
      <w:r w:rsidR="00483E4E">
        <w:rPr>
          <w:rFonts w:asciiTheme="minorHAnsi" w:hAnsiTheme="minorHAnsi"/>
        </w:rPr>
        <w:t>ed by Feb. 17, 2020</w:t>
      </w:r>
      <w:r w:rsidRPr="009C742A">
        <w:rPr>
          <w:rFonts w:asciiTheme="minorHAnsi" w:hAnsiTheme="minorHAnsi"/>
        </w:rPr>
        <w:t>.</w:t>
      </w:r>
    </w:p>
    <w:p w:rsidR="0030488F" w:rsidRPr="009C742A" w:rsidRDefault="0030488F" w:rsidP="00E03583">
      <w:pPr>
        <w:pStyle w:val="ListParagraph"/>
        <w:numPr>
          <w:ilvl w:val="0"/>
          <w:numId w:val="8"/>
        </w:numPr>
        <w:rPr>
          <w:rFonts w:asciiTheme="minorHAnsi" w:hAnsiTheme="minorHAnsi"/>
        </w:rPr>
      </w:pPr>
      <w:r w:rsidRPr="009C742A">
        <w:rPr>
          <w:rFonts w:asciiTheme="minorHAnsi" w:hAnsiTheme="minorHAnsi"/>
        </w:rPr>
        <w:t xml:space="preserve">A Cultural Council staff person will contact each recipient organization to schedule on-site </w:t>
      </w:r>
      <w:r w:rsidR="00C20574" w:rsidRPr="009C742A">
        <w:rPr>
          <w:rFonts w:asciiTheme="minorHAnsi" w:hAnsiTheme="minorHAnsi"/>
        </w:rPr>
        <w:t xml:space="preserve">compliance </w:t>
      </w:r>
      <w:r w:rsidRPr="009C742A">
        <w:rPr>
          <w:rFonts w:asciiTheme="minorHAnsi" w:hAnsiTheme="minorHAnsi"/>
        </w:rPr>
        <w:t xml:space="preserve">monitoring visits.  </w:t>
      </w:r>
    </w:p>
    <w:p w:rsidR="00AF6FF1" w:rsidRPr="009C742A" w:rsidRDefault="00AF6FF1" w:rsidP="0030488F">
      <w:pPr>
        <w:pStyle w:val="ListParagraph"/>
        <w:numPr>
          <w:ilvl w:val="0"/>
          <w:numId w:val="8"/>
        </w:numPr>
        <w:rPr>
          <w:rFonts w:asciiTheme="minorHAnsi" w:hAnsiTheme="minorHAnsi"/>
        </w:rPr>
      </w:pPr>
      <w:r w:rsidRPr="009C742A">
        <w:rPr>
          <w:rFonts w:asciiTheme="minorHAnsi" w:hAnsiTheme="minorHAnsi"/>
        </w:rPr>
        <w:t>Monitoring visits will likel</w:t>
      </w:r>
      <w:r w:rsidR="00C20574" w:rsidRPr="009C742A">
        <w:rPr>
          <w:rFonts w:asciiTheme="minorHAnsi" w:hAnsiTheme="minorHAnsi"/>
        </w:rPr>
        <w:t>y tak</w:t>
      </w:r>
      <w:r w:rsidR="00483E4E">
        <w:rPr>
          <w:rFonts w:asciiTheme="minorHAnsi" w:hAnsiTheme="minorHAnsi"/>
        </w:rPr>
        <w:t>e place during the summer months</w:t>
      </w:r>
      <w:r w:rsidRPr="009C742A">
        <w:rPr>
          <w:rFonts w:asciiTheme="minorHAnsi" w:hAnsiTheme="minorHAnsi"/>
        </w:rPr>
        <w:t>.</w:t>
      </w:r>
    </w:p>
    <w:p w:rsidR="0030488F" w:rsidRPr="009C742A" w:rsidRDefault="00063841" w:rsidP="0030488F">
      <w:pPr>
        <w:pStyle w:val="ListParagraph"/>
        <w:numPr>
          <w:ilvl w:val="0"/>
          <w:numId w:val="8"/>
        </w:numPr>
        <w:rPr>
          <w:rFonts w:asciiTheme="minorHAnsi" w:hAnsiTheme="minorHAnsi"/>
        </w:rPr>
      </w:pPr>
      <w:r w:rsidRPr="009C742A">
        <w:rPr>
          <w:rFonts w:asciiTheme="minorHAnsi" w:hAnsiTheme="minorHAnsi"/>
        </w:rPr>
        <w:t>P</w:t>
      </w:r>
      <w:r w:rsidR="0030488F" w:rsidRPr="009C742A">
        <w:rPr>
          <w:rFonts w:asciiTheme="minorHAnsi" w:hAnsiTheme="minorHAnsi"/>
        </w:rPr>
        <w:t>repare items on</w:t>
      </w:r>
      <w:r w:rsidR="00F81171" w:rsidRPr="009C742A">
        <w:rPr>
          <w:rFonts w:asciiTheme="minorHAnsi" w:hAnsiTheme="minorHAnsi"/>
        </w:rPr>
        <w:t xml:space="preserve"> the monitoring visit checklist, which will be provided to you </w:t>
      </w:r>
      <w:r w:rsidR="0030488F" w:rsidRPr="009C742A">
        <w:rPr>
          <w:rFonts w:asciiTheme="minorHAnsi" w:hAnsiTheme="minorHAnsi"/>
        </w:rPr>
        <w:t>prior to the visit.</w:t>
      </w:r>
      <w:r w:rsidR="007914CE" w:rsidRPr="009C742A">
        <w:rPr>
          <w:rFonts w:asciiTheme="minorHAnsi" w:hAnsiTheme="minorHAnsi"/>
        </w:rPr>
        <w:t xml:space="preserve">  </w:t>
      </w:r>
    </w:p>
    <w:p w:rsidR="008D05EE" w:rsidRPr="009C742A" w:rsidRDefault="00C20574" w:rsidP="0030488F">
      <w:pPr>
        <w:pStyle w:val="ListParagraph"/>
        <w:numPr>
          <w:ilvl w:val="0"/>
          <w:numId w:val="8"/>
        </w:numPr>
        <w:rPr>
          <w:rFonts w:asciiTheme="minorHAnsi" w:hAnsiTheme="minorHAnsi"/>
        </w:rPr>
      </w:pPr>
      <w:r w:rsidRPr="009C742A">
        <w:rPr>
          <w:rFonts w:asciiTheme="minorHAnsi" w:hAnsiTheme="minorHAnsi"/>
        </w:rPr>
        <w:t xml:space="preserve">A completed monitoring visit checklist </w:t>
      </w:r>
      <w:r w:rsidR="00415B06" w:rsidRPr="009C742A">
        <w:rPr>
          <w:rFonts w:asciiTheme="minorHAnsi" w:hAnsiTheme="minorHAnsi"/>
        </w:rPr>
        <w:t xml:space="preserve">and other related materials </w:t>
      </w:r>
      <w:r w:rsidR="008D05EE" w:rsidRPr="009C742A">
        <w:rPr>
          <w:rFonts w:asciiTheme="minorHAnsi" w:hAnsiTheme="minorHAnsi"/>
        </w:rPr>
        <w:t>will be provided to the organization following the visit.</w:t>
      </w:r>
    </w:p>
    <w:p w:rsidR="00865D85" w:rsidRPr="009C742A" w:rsidRDefault="00865D85" w:rsidP="0030488F">
      <w:pPr>
        <w:pStyle w:val="ListParagraph"/>
        <w:numPr>
          <w:ilvl w:val="0"/>
          <w:numId w:val="8"/>
        </w:numPr>
        <w:rPr>
          <w:rFonts w:asciiTheme="minorHAnsi" w:hAnsiTheme="minorHAnsi"/>
        </w:rPr>
      </w:pPr>
      <w:r w:rsidRPr="009C742A">
        <w:rPr>
          <w:rFonts w:asciiTheme="minorHAnsi" w:hAnsiTheme="minorHAnsi"/>
        </w:rPr>
        <w:t>Prepare n</w:t>
      </w:r>
      <w:r w:rsidR="00415B06" w:rsidRPr="009C742A">
        <w:rPr>
          <w:rFonts w:asciiTheme="minorHAnsi" w:hAnsiTheme="minorHAnsi"/>
        </w:rPr>
        <w:t>ow for this monitoring item</w:t>
      </w:r>
      <w:r w:rsidRPr="009C742A">
        <w:rPr>
          <w:rFonts w:asciiTheme="minorHAnsi" w:hAnsiTheme="minorHAnsi"/>
        </w:rPr>
        <w:t>:</w:t>
      </w:r>
    </w:p>
    <w:p w:rsidR="00F01442" w:rsidRPr="009C742A" w:rsidRDefault="00F01442" w:rsidP="00865D85">
      <w:pPr>
        <w:pStyle w:val="ListParagraph"/>
        <w:numPr>
          <w:ilvl w:val="1"/>
          <w:numId w:val="8"/>
        </w:numPr>
        <w:rPr>
          <w:rFonts w:asciiTheme="minorHAnsi" w:hAnsiTheme="minorHAnsi"/>
        </w:rPr>
      </w:pPr>
      <w:r w:rsidRPr="009C742A">
        <w:rPr>
          <w:rFonts w:asciiTheme="minorHAnsi" w:hAnsiTheme="minorHAnsi"/>
        </w:rPr>
        <w:t>Background checks – see cont</w:t>
      </w:r>
      <w:r w:rsidR="00F37989" w:rsidRPr="009C742A">
        <w:rPr>
          <w:rFonts w:asciiTheme="minorHAnsi" w:hAnsiTheme="minorHAnsi"/>
        </w:rPr>
        <w:t>r</w:t>
      </w:r>
      <w:r w:rsidRPr="009C742A">
        <w:rPr>
          <w:rFonts w:asciiTheme="minorHAnsi" w:hAnsiTheme="minorHAnsi"/>
        </w:rPr>
        <w:t>act</w:t>
      </w:r>
    </w:p>
    <w:p w:rsidR="00020580" w:rsidRPr="009C742A" w:rsidRDefault="00F37989" w:rsidP="00865D85">
      <w:pPr>
        <w:pStyle w:val="ListParagraph"/>
        <w:numPr>
          <w:ilvl w:val="2"/>
          <w:numId w:val="8"/>
        </w:numPr>
        <w:rPr>
          <w:rFonts w:asciiTheme="minorHAnsi" w:hAnsiTheme="minorHAnsi"/>
        </w:rPr>
      </w:pPr>
      <w:r w:rsidRPr="009C742A">
        <w:rPr>
          <w:rFonts w:asciiTheme="minorHAnsi" w:hAnsiTheme="minorHAnsi"/>
        </w:rPr>
        <w:t xml:space="preserve">These must be conducted prior to monitoring visit </w:t>
      </w:r>
    </w:p>
    <w:p w:rsidR="00B20535" w:rsidRPr="009C742A" w:rsidRDefault="00B20535" w:rsidP="00865D85">
      <w:pPr>
        <w:pStyle w:val="ListParagraph"/>
        <w:numPr>
          <w:ilvl w:val="2"/>
          <w:numId w:val="8"/>
        </w:numPr>
        <w:rPr>
          <w:rFonts w:asciiTheme="minorHAnsi" w:hAnsiTheme="minorHAnsi"/>
        </w:rPr>
      </w:pPr>
      <w:r w:rsidRPr="009C742A">
        <w:rPr>
          <w:rFonts w:asciiTheme="minorHAnsi" w:hAnsiTheme="minorHAnsi"/>
        </w:rPr>
        <w:t>Level Two required for anyone working with vulnerable population (except special event volunteer</w:t>
      </w:r>
      <w:r w:rsidR="00865D85" w:rsidRPr="009C742A">
        <w:rPr>
          <w:rFonts w:asciiTheme="minorHAnsi" w:hAnsiTheme="minorHAnsi"/>
        </w:rPr>
        <w:t xml:space="preserve"> – see definition</w:t>
      </w:r>
      <w:r w:rsidRPr="009C742A">
        <w:rPr>
          <w:rFonts w:asciiTheme="minorHAnsi" w:hAnsiTheme="minorHAnsi"/>
        </w:rPr>
        <w:t>)</w:t>
      </w:r>
    </w:p>
    <w:p w:rsidR="00872CF8" w:rsidRPr="009C742A" w:rsidRDefault="00872CF8" w:rsidP="00F01442">
      <w:pPr>
        <w:rPr>
          <w:rFonts w:asciiTheme="minorHAnsi" w:hAnsiTheme="minorHAnsi"/>
          <w:b/>
        </w:rPr>
      </w:pPr>
    </w:p>
    <w:p w:rsidR="00C20574" w:rsidRPr="009C742A" w:rsidRDefault="00C20574" w:rsidP="00950831">
      <w:pPr>
        <w:rPr>
          <w:rFonts w:asciiTheme="minorHAnsi" w:hAnsiTheme="minorHAnsi"/>
          <w:b/>
        </w:rPr>
      </w:pPr>
    </w:p>
    <w:p w:rsidR="00543022" w:rsidRPr="009C742A" w:rsidRDefault="00483E4E" w:rsidP="00950831">
      <w:pPr>
        <w:rPr>
          <w:rFonts w:asciiTheme="minorHAnsi" w:hAnsiTheme="minorHAnsi"/>
          <w:b/>
        </w:rPr>
      </w:pPr>
      <w:r>
        <w:rPr>
          <w:rFonts w:asciiTheme="minorHAnsi" w:hAnsiTheme="minorHAnsi"/>
          <w:b/>
        </w:rPr>
        <w:t>2020-2021</w:t>
      </w:r>
      <w:r w:rsidR="00950831" w:rsidRPr="009C742A">
        <w:rPr>
          <w:rFonts w:asciiTheme="minorHAnsi" w:hAnsiTheme="minorHAnsi"/>
          <w:b/>
        </w:rPr>
        <w:t xml:space="preserve"> </w:t>
      </w:r>
      <w:r w:rsidR="00543022" w:rsidRPr="009C742A">
        <w:rPr>
          <w:rFonts w:asciiTheme="minorHAnsi" w:hAnsiTheme="minorHAnsi"/>
          <w:b/>
        </w:rPr>
        <w:t>CULTURAL SERVICE GRANT PROGRAM</w:t>
      </w:r>
    </w:p>
    <w:p w:rsidR="00A87C77" w:rsidRPr="009C742A" w:rsidRDefault="00A87C77" w:rsidP="00661B04">
      <w:pPr>
        <w:pStyle w:val="ListParagraph"/>
        <w:numPr>
          <w:ilvl w:val="0"/>
          <w:numId w:val="12"/>
        </w:numPr>
        <w:rPr>
          <w:rFonts w:asciiTheme="minorHAnsi" w:hAnsiTheme="minorHAnsi"/>
        </w:rPr>
      </w:pPr>
      <w:r w:rsidRPr="009C742A">
        <w:rPr>
          <w:rFonts w:asciiTheme="minorHAnsi" w:hAnsiTheme="minorHAnsi"/>
          <w:b/>
        </w:rPr>
        <w:t xml:space="preserve">CSGP </w:t>
      </w:r>
      <w:r w:rsidR="0059225A" w:rsidRPr="009C742A">
        <w:rPr>
          <w:rFonts w:asciiTheme="minorHAnsi" w:hAnsiTheme="minorHAnsi"/>
          <w:b/>
        </w:rPr>
        <w:t xml:space="preserve">Committee </w:t>
      </w:r>
    </w:p>
    <w:p w:rsidR="00A87C77" w:rsidRPr="009C742A" w:rsidRDefault="002079FE" w:rsidP="00A87C77">
      <w:pPr>
        <w:pStyle w:val="ListParagraph"/>
        <w:numPr>
          <w:ilvl w:val="1"/>
          <w:numId w:val="12"/>
        </w:numPr>
        <w:rPr>
          <w:rFonts w:asciiTheme="minorHAnsi" w:hAnsiTheme="minorHAnsi"/>
        </w:rPr>
      </w:pPr>
      <w:r w:rsidRPr="009C742A">
        <w:rPr>
          <w:rFonts w:asciiTheme="minorHAnsi" w:hAnsiTheme="minorHAnsi"/>
        </w:rPr>
        <w:t xml:space="preserve">New committee members </w:t>
      </w:r>
      <w:r w:rsidR="00C20574" w:rsidRPr="009C742A">
        <w:rPr>
          <w:rFonts w:asciiTheme="minorHAnsi" w:hAnsiTheme="minorHAnsi"/>
        </w:rPr>
        <w:t>TBA</w:t>
      </w:r>
    </w:p>
    <w:p w:rsidR="00661B04" w:rsidRPr="009C742A" w:rsidRDefault="00661B04" w:rsidP="00661B04">
      <w:pPr>
        <w:pStyle w:val="ListParagraph"/>
        <w:numPr>
          <w:ilvl w:val="2"/>
          <w:numId w:val="12"/>
        </w:numPr>
        <w:rPr>
          <w:rFonts w:asciiTheme="minorHAnsi" w:hAnsiTheme="minorHAnsi"/>
        </w:rPr>
      </w:pPr>
      <w:r w:rsidRPr="009C742A">
        <w:rPr>
          <w:rFonts w:asciiTheme="minorHAnsi" w:hAnsiTheme="minorHAnsi"/>
        </w:rPr>
        <w:t>Committee contact info (for sending program info; do not share)</w:t>
      </w:r>
    </w:p>
    <w:p w:rsidR="00A87C77" w:rsidRPr="009C742A" w:rsidRDefault="00850103" w:rsidP="00A87C77">
      <w:pPr>
        <w:pStyle w:val="ListParagraph"/>
        <w:numPr>
          <w:ilvl w:val="1"/>
          <w:numId w:val="12"/>
        </w:numPr>
        <w:rPr>
          <w:rFonts w:asciiTheme="minorHAnsi" w:hAnsiTheme="minorHAnsi"/>
        </w:rPr>
      </w:pPr>
      <w:r w:rsidRPr="009C742A">
        <w:rPr>
          <w:rFonts w:asciiTheme="minorHAnsi" w:hAnsiTheme="minorHAnsi"/>
        </w:rPr>
        <w:lastRenderedPageBreak/>
        <w:t>Comp Tickets (notify Cultural Council</w:t>
      </w:r>
      <w:r w:rsidR="00462E0D" w:rsidRPr="009C742A">
        <w:rPr>
          <w:rFonts w:asciiTheme="minorHAnsi" w:hAnsiTheme="minorHAnsi"/>
        </w:rPr>
        <w:t xml:space="preserve"> for tracking purposes)</w:t>
      </w:r>
    </w:p>
    <w:p w:rsidR="00A87C77" w:rsidRPr="009C742A" w:rsidRDefault="00865D85" w:rsidP="00462E0D">
      <w:pPr>
        <w:pStyle w:val="ListParagraph"/>
        <w:numPr>
          <w:ilvl w:val="2"/>
          <w:numId w:val="12"/>
        </w:numPr>
        <w:rPr>
          <w:rFonts w:asciiTheme="minorHAnsi" w:hAnsiTheme="minorHAnsi"/>
        </w:rPr>
      </w:pPr>
      <w:r w:rsidRPr="009C742A">
        <w:rPr>
          <w:rFonts w:asciiTheme="minorHAnsi" w:hAnsiTheme="minorHAnsi"/>
        </w:rPr>
        <w:t>Up to $100 value per committee member</w:t>
      </w:r>
      <w:r w:rsidR="00462E0D" w:rsidRPr="009C742A">
        <w:rPr>
          <w:rFonts w:asciiTheme="minorHAnsi" w:hAnsiTheme="minorHAnsi"/>
        </w:rPr>
        <w:t xml:space="preserve"> per organization allowable without having to provide gift disclosure</w:t>
      </w:r>
    </w:p>
    <w:p w:rsidR="002079FE" w:rsidRPr="009C742A" w:rsidRDefault="00483E4E" w:rsidP="00462E0D">
      <w:pPr>
        <w:pStyle w:val="ListParagraph"/>
        <w:numPr>
          <w:ilvl w:val="2"/>
          <w:numId w:val="12"/>
        </w:numPr>
        <w:rPr>
          <w:rFonts w:asciiTheme="minorHAnsi" w:hAnsiTheme="minorHAnsi"/>
        </w:rPr>
      </w:pPr>
      <w:r>
        <w:rPr>
          <w:rFonts w:asciiTheme="minorHAnsi" w:hAnsiTheme="minorHAnsi"/>
        </w:rPr>
        <w:t>Let Megan Reid</w:t>
      </w:r>
      <w:r w:rsidR="00661B04" w:rsidRPr="009C742A">
        <w:rPr>
          <w:rFonts w:asciiTheme="minorHAnsi" w:hAnsiTheme="minorHAnsi"/>
        </w:rPr>
        <w:t xml:space="preserve"> (</w:t>
      </w:r>
      <w:hyperlink r:id="rId13" w:history="1">
        <w:r w:rsidRPr="007375C9">
          <w:rPr>
            <w:rStyle w:val="Hyperlink"/>
            <w:rFonts w:asciiTheme="minorHAnsi" w:hAnsiTheme="minorHAnsi"/>
          </w:rPr>
          <w:t>appintern@culturalcouncil.org</w:t>
        </w:r>
      </w:hyperlink>
      <w:r w:rsidR="00661B04" w:rsidRPr="009C742A">
        <w:rPr>
          <w:rFonts w:asciiTheme="minorHAnsi" w:hAnsiTheme="minorHAnsi"/>
        </w:rPr>
        <w:t xml:space="preserve"> )</w:t>
      </w:r>
      <w:r w:rsidR="002079FE" w:rsidRPr="009C742A">
        <w:rPr>
          <w:rFonts w:asciiTheme="minorHAnsi" w:hAnsiTheme="minorHAnsi"/>
        </w:rPr>
        <w:t xml:space="preserve"> know if you provide comp tickets to </w:t>
      </w:r>
      <w:r w:rsidR="00661B04" w:rsidRPr="009C742A">
        <w:rPr>
          <w:rFonts w:asciiTheme="minorHAnsi" w:hAnsiTheme="minorHAnsi"/>
        </w:rPr>
        <w:t>committee</w:t>
      </w:r>
    </w:p>
    <w:p w:rsidR="00110A70" w:rsidRPr="009C742A" w:rsidRDefault="00483E4E" w:rsidP="00543022">
      <w:pPr>
        <w:pStyle w:val="ListParagraph"/>
        <w:numPr>
          <w:ilvl w:val="0"/>
          <w:numId w:val="12"/>
        </w:numPr>
        <w:rPr>
          <w:rFonts w:asciiTheme="minorHAnsi" w:hAnsiTheme="minorHAnsi"/>
          <w:b/>
        </w:rPr>
      </w:pPr>
      <w:r>
        <w:rPr>
          <w:rFonts w:asciiTheme="minorHAnsi" w:hAnsiTheme="minorHAnsi"/>
          <w:b/>
        </w:rPr>
        <w:t>2020-2021</w:t>
      </w:r>
      <w:r w:rsidR="00110A70" w:rsidRPr="009C742A">
        <w:rPr>
          <w:rFonts w:asciiTheme="minorHAnsi" w:hAnsiTheme="minorHAnsi"/>
          <w:b/>
        </w:rPr>
        <w:t xml:space="preserve"> CSG Process Timeline</w:t>
      </w:r>
    </w:p>
    <w:p w:rsidR="00110A70" w:rsidRPr="009C742A" w:rsidRDefault="00661B04" w:rsidP="00110A70">
      <w:pPr>
        <w:pStyle w:val="ListParagraph"/>
        <w:numPr>
          <w:ilvl w:val="1"/>
          <w:numId w:val="12"/>
        </w:numPr>
        <w:rPr>
          <w:rFonts w:asciiTheme="minorHAnsi" w:hAnsiTheme="minorHAnsi"/>
          <w:b/>
        </w:rPr>
      </w:pPr>
      <w:r w:rsidRPr="009C742A">
        <w:rPr>
          <w:rFonts w:asciiTheme="minorHAnsi" w:hAnsiTheme="minorHAnsi"/>
        </w:rPr>
        <w:t xml:space="preserve">Applicant and Grant Committee </w:t>
      </w:r>
      <w:r w:rsidR="00110A70" w:rsidRPr="009C742A">
        <w:rPr>
          <w:rFonts w:asciiTheme="minorHAnsi" w:hAnsiTheme="minorHAnsi"/>
        </w:rPr>
        <w:t>schedule</w:t>
      </w:r>
      <w:r w:rsidR="00483E4E">
        <w:rPr>
          <w:rFonts w:asciiTheme="minorHAnsi" w:hAnsiTheme="minorHAnsi"/>
        </w:rPr>
        <w:t>s will be released in early 2020</w:t>
      </w:r>
      <w:r w:rsidR="00110A70" w:rsidRPr="009C742A">
        <w:rPr>
          <w:rFonts w:asciiTheme="minorHAnsi" w:hAnsiTheme="minorHAnsi"/>
        </w:rPr>
        <w:t>.</w:t>
      </w:r>
    </w:p>
    <w:p w:rsidR="00A42341" w:rsidRPr="009C742A" w:rsidRDefault="00A42341" w:rsidP="00110A70">
      <w:pPr>
        <w:pStyle w:val="ListParagraph"/>
        <w:numPr>
          <w:ilvl w:val="1"/>
          <w:numId w:val="12"/>
        </w:numPr>
        <w:rPr>
          <w:rFonts w:asciiTheme="minorHAnsi" w:hAnsiTheme="minorHAnsi"/>
          <w:b/>
        </w:rPr>
      </w:pPr>
      <w:r w:rsidRPr="009C742A">
        <w:rPr>
          <w:rFonts w:asciiTheme="minorHAnsi" w:hAnsiTheme="minorHAnsi"/>
        </w:rPr>
        <w:t>Please put these dates on your calendar immediately.</w:t>
      </w:r>
    </w:p>
    <w:p w:rsidR="00950831" w:rsidRPr="009C742A" w:rsidRDefault="00543022" w:rsidP="00543022">
      <w:pPr>
        <w:pStyle w:val="ListParagraph"/>
        <w:numPr>
          <w:ilvl w:val="0"/>
          <w:numId w:val="12"/>
        </w:numPr>
        <w:rPr>
          <w:rFonts w:asciiTheme="minorHAnsi" w:hAnsiTheme="minorHAnsi"/>
          <w:b/>
        </w:rPr>
      </w:pPr>
      <w:r w:rsidRPr="009C742A">
        <w:rPr>
          <w:rFonts w:asciiTheme="minorHAnsi" w:hAnsiTheme="minorHAnsi"/>
          <w:b/>
        </w:rPr>
        <w:t>Letter of Intent</w:t>
      </w:r>
    </w:p>
    <w:p w:rsidR="005113F9" w:rsidRPr="009C742A" w:rsidRDefault="00950831" w:rsidP="00543022">
      <w:pPr>
        <w:pStyle w:val="ListParagraph"/>
        <w:numPr>
          <w:ilvl w:val="1"/>
          <w:numId w:val="10"/>
        </w:numPr>
        <w:rPr>
          <w:rFonts w:asciiTheme="minorHAnsi" w:hAnsiTheme="minorHAnsi"/>
        </w:rPr>
      </w:pPr>
      <w:r w:rsidRPr="009C742A">
        <w:rPr>
          <w:rFonts w:asciiTheme="minorHAnsi" w:hAnsiTheme="minorHAnsi"/>
        </w:rPr>
        <w:t>Watch for this fo</w:t>
      </w:r>
      <w:r w:rsidR="007914CE" w:rsidRPr="009C742A">
        <w:rPr>
          <w:rFonts w:asciiTheme="minorHAnsi" w:hAnsiTheme="minorHAnsi"/>
        </w:rPr>
        <w:t xml:space="preserve">rm to be </w:t>
      </w:r>
      <w:r w:rsidR="00543022" w:rsidRPr="009C742A">
        <w:rPr>
          <w:rFonts w:asciiTheme="minorHAnsi" w:hAnsiTheme="minorHAnsi"/>
        </w:rPr>
        <w:t>available through the on</w:t>
      </w:r>
      <w:r w:rsidR="00483E4E">
        <w:rPr>
          <w:rFonts w:asciiTheme="minorHAnsi" w:hAnsiTheme="minorHAnsi"/>
        </w:rPr>
        <w:t>line grants system in early 2020</w:t>
      </w:r>
      <w:r w:rsidRPr="009C742A">
        <w:rPr>
          <w:rFonts w:asciiTheme="minorHAnsi" w:hAnsiTheme="minorHAnsi"/>
        </w:rPr>
        <w:t>.</w:t>
      </w:r>
      <w:r w:rsidR="005113F9" w:rsidRPr="009C742A">
        <w:rPr>
          <w:rFonts w:asciiTheme="minorHAnsi" w:hAnsiTheme="minorHAnsi"/>
        </w:rPr>
        <w:t xml:space="preserve">  </w:t>
      </w:r>
    </w:p>
    <w:p w:rsidR="00950831" w:rsidRPr="009C742A" w:rsidRDefault="005113F9" w:rsidP="00543022">
      <w:pPr>
        <w:pStyle w:val="ListParagraph"/>
        <w:numPr>
          <w:ilvl w:val="1"/>
          <w:numId w:val="10"/>
        </w:numPr>
        <w:rPr>
          <w:rFonts w:asciiTheme="minorHAnsi" w:hAnsiTheme="minorHAnsi"/>
        </w:rPr>
      </w:pPr>
      <w:r w:rsidRPr="009C742A">
        <w:rPr>
          <w:rFonts w:asciiTheme="minorHAnsi" w:hAnsiTheme="minorHAnsi"/>
        </w:rPr>
        <w:t>A Letter of Intent to apply must be submitted in order to ma</w:t>
      </w:r>
      <w:r w:rsidR="00483E4E">
        <w:rPr>
          <w:rFonts w:asciiTheme="minorHAnsi" w:hAnsiTheme="minorHAnsi"/>
        </w:rPr>
        <w:t>ke full application to the 2020-2021</w:t>
      </w:r>
      <w:r w:rsidRPr="009C742A">
        <w:rPr>
          <w:rFonts w:asciiTheme="minorHAnsi" w:hAnsiTheme="minorHAnsi"/>
        </w:rPr>
        <w:t xml:space="preserve"> Cultural Service Grant Program.</w:t>
      </w:r>
    </w:p>
    <w:p w:rsidR="00110A70" w:rsidRPr="009C742A" w:rsidRDefault="00110A70" w:rsidP="00110A70">
      <w:pPr>
        <w:pStyle w:val="ListParagraph"/>
        <w:numPr>
          <w:ilvl w:val="0"/>
          <w:numId w:val="10"/>
        </w:numPr>
        <w:rPr>
          <w:rFonts w:asciiTheme="minorHAnsi" w:hAnsiTheme="minorHAnsi"/>
          <w:b/>
        </w:rPr>
      </w:pPr>
      <w:r w:rsidRPr="009C742A">
        <w:rPr>
          <w:rFonts w:asciiTheme="minorHAnsi" w:hAnsiTheme="minorHAnsi"/>
          <w:b/>
        </w:rPr>
        <w:t>Preparation to reapply:</w:t>
      </w:r>
    </w:p>
    <w:p w:rsidR="0041309D" w:rsidRPr="009C742A" w:rsidRDefault="0041309D" w:rsidP="0041309D">
      <w:pPr>
        <w:pStyle w:val="ListParagraph"/>
        <w:numPr>
          <w:ilvl w:val="1"/>
          <w:numId w:val="10"/>
        </w:numPr>
        <w:rPr>
          <w:rFonts w:asciiTheme="minorHAnsi" w:hAnsiTheme="minorHAnsi"/>
          <w:b/>
        </w:rPr>
      </w:pPr>
      <w:r w:rsidRPr="009C742A">
        <w:rPr>
          <w:rFonts w:asciiTheme="minorHAnsi" w:hAnsiTheme="minorHAnsi"/>
        </w:rPr>
        <w:t>Update organization’s staff and board demographic chart</w:t>
      </w:r>
    </w:p>
    <w:p w:rsidR="00110A70" w:rsidRPr="009C742A" w:rsidRDefault="00483E4E" w:rsidP="00110A70">
      <w:pPr>
        <w:pStyle w:val="ListParagraph"/>
        <w:numPr>
          <w:ilvl w:val="1"/>
          <w:numId w:val="10"/>
        </w:numPr>
        <w:rPr>
          <w:rFonts w:asciiTheme="minorHAnsi" w:hAnsiTheme="minorHAnsi"/>
        </w:rPr>
      </w:pPr>
      <w:r>
        <w:rPr>
          <w:rFonts w:asciiTheme="minorHAnsi" w:hAnsiTheme="minorHAnsi"/>
        </w:rPr>
        <w:t>Organizations may review 2019-2020</w:t>
      </w:r>
      <w:r w:rsidR="00110A70" w:rsidRPr="009C742A">
        <w:rPr>
          <w:rFonts w:asciiTheme="minorHAnsi" w:hAnsiTheme="minorHAnsi"/>
        </w:rPr>
        <w:t xml:space="preserve"> CSG applications in the Cultural Council office.</w:t>
      </w:r>
    </w:p>
    <w:p w:rsidR="0041309D" w:rsidRPr="009C742A" w:rsidRDefault="00483E4E" w:rsidP="0041309D">
      <w:pPr>
        <w:pStyle w:val="ListParagraph"/>
        <w:numPr>
          <w:ilvl w:val="2"/>
          <w:numId w:val="10"/>
        </w:numPr>
        <w:rPr>
          <w:rFonts w:asciiTheme="minorHAnsi" w:hAnsiTheme="minorHAnsi"/>
        </w:rPr>
      </w:pPr>
      <w:r>
        <w:rPr>
          <w:rFonts w:asciiTheme="minorHAnsi" w:hAnsiTheme="minorHAnsi"/>
        </w:rPr>
        <w:t>Contact Megan</w:t>
      </w:r>
    </w:p>
    <w:p w:rsidR="00110A70" w:rsidRPr="009C742A" w:rsidRDefault="00483E4E" w:rsidP="00110A70">
      <w:pPr>
        <w:pStyle w:val="ListParagraph"/>
        <w:numPr>
          <w:ilvl w:val="1"/>
          <w:numId w:val="10"/>
        </w:numPr>
        <w:rPr>
          <w:rFonts w:asciiTheme="minorHAnsi" w:hAnsiTheme="minorHAnsi"/>
        </w:rPr>
      </w:pPr>
      <w:r>
        <w:rPr>
          <w:rFonts w:asciiTheme="minorHAnsi" w:hAnsiTheme="minorHAnsi"/>
        </w:rPr>
        <w:t>2019-2020</w:t>
      </w:r>
      <w:bookmarkStart w:id="0" w:name="_GoBack"/>
      <w:bookmarkEnd w:id="0"/>
      <w:r w:rsidR="00110A70" w:rsidRPr="009C742A">
        <w:rPr>
          <w:rFonts w:asciiTheme="minorHAnsi" w:hAnsiTheme="minorHAnsi"/>
        </w:rPr>
        <w:t xml:space="preserve"> evaluation documents</w:t>
      </w:r>
      <w:r w:rsidR="00813A00" w:rsidRPr="009C742A">
        <w:rPr>
          <w:rFonts w:asciiTheme="minorHAnsi" w:hAnsiTheme="minorHAnsi"/>
        </w:rPr>
        <w:t>:</w:t>
      </w:r>
    </w:p>
    <w:p w:rsidR="00110A70" w:rsidRPr="009C742A" w:rsidRDefault="00462E0D" w:rsidP="00110A70">
      <w:pPr>
        <w:pStyle w:val="ListParagraph"/>
        <w:numPr>
          <w:ilvl w:val="2"/>
          <w:numId w:val="10"/>
        </w:numPr>
        <w:rPr>
          <w:rFonts w:asciiTheme="minorHAnsi" w:hAnsiTheme="minorHAnsi"/>
        </w:rPr>
      </w:pPr>
      <w:r w:rsidRPr="009C742A">
        <w:rPr>
          <w:rFonts w:asciiTheme="minorHAnsi" w:hAnsiTheme="minorHAnsi"/>
        </w:rPr>
        <w:t>P</w:t>
      </w:r>
      <w:r w:rsidR="0054385E" w:rsidRPr="009C742A">
        <w:rPr>
          <w:rFonts w:asciiTheme="minorHAnsi" w:hAnsiTheme="minorHAnsi"/>
        </w:rPr>
        <w:t xml:space="preserve">reliminary </w:t>
      </w:r>
      <w:r w:rsidR="00286B14" w:rsidRPr="009C742A">
        <w:rPr>
          <w:rFonts w:asciiTheme="minorHAnsi" w:hAnsiTheme="minorHAnsi"/>
        </w:rPr>
        <w:t>CSGP Committee</w:t>
      </w:r>
      <w:r w:rsidR="00110A70" w:rsidRPr="009C742A">
        <w:rPr>
          <w:rFonts w:asciiTheme="minorHAnsi" w:hAnsiTheme="minorHAnsi"/>
        </w:rPr>
        <w:t xml:space="preserve"> scores/comments, </w:t>
      </w:r>
      <w:r w:rsidR="0054385E" w:rsidRPr="009C742A">
        <w:rPr>
          <w:rFonts w:asciiTheme="minorHAnsi" w:hAnsiTheme="minorHAnsi"/>
        </w:rPr>
        <w:t>hearing score sheet</w:t>
      </w:r>
      <w:r w:rsidRPr="009C742A">
        <w:rPr>
          <w:rFonts w:asciiTheme="minorHAnsi" w:hAnsiTheme="minorHAnsi"/>
        </w:rPr>
        <w:t>s</w:t>
      </w:r>
      <w:r w:rsidR="0054385E" w:rsidRPr="009C742A">
        <w:rPr>
          <w:rFonts w:asciiTheme="minorHAnsi" w:hAnsiTheme="minorHAnsi"/>
        </w:rPr>
        <w:t xml:space="preserve">, </w:t>
      </w:r>
      <w:r w:rsidR="00286B14" w:rsidRPr="009C742A">
        <w:rPr>
          <w:rFonts w:asciiTheme="minorHAnsi" w:hAnsiTheme="minorHAnsi"/>
        </w:rPr>
        <w:t xml:space="preserve">and </w:t>
      </w:r>
      <w:r w:rsidR="00110A70" w:rsidRPr="009C742A">
        <w:rPr>
          <w:rFonts w:asciiTheme="minorHAnsi" w:hAnsiTheme="minorHAnsi"/>
        </w:rPr>
        <w:t>on-si</w:t>
      </w:r>
      <w:r w:rsidR="00286B14" w:rsidRPr="009C742A">
        <w:rPr>
          <w:rFonts w:asciiTheme="minorHAnsi" w:hAnsiTheme="minorHAnsi"/>
        </w:rPr>
        <w:t xml:space="preserve">te report </w:t>
      </w:r>
      <w:r w:rsidR="0084552B" w:rsidRPr="009C742A">
        <w:rPr>
          <w:rFonts w:asciiTheme="minorHAnsi" w:hAnsiTheme="minorHAnsi"/>
        </w:rPr>
        <w:t>have been</w:t>
      </w:r>
      <w:r w:rsidR="00110A70" w:rsidRPr="009C742A">
        <w:rPr>
          <w:rFonts w:asciiTheme="minorHAnsi" w:hAnsiTheme="minorHAnsi"/>
        </w:rPr>
        <w:t xml:space="preserve"> uploaded into</w:t>
      </w:r>
      <w:r w:rsidR="0054385E" w:rsidRPr="009C742A">
        <w:rPr>
          <w:rFonts w:asciiTheme="minorHAnsi" w:hAnsiTheme="minorHAnsi"/>
        </w:rPr>
        <w:t xml:space="preserve"> Foundant for each organization’s reference.</w:t>
      </w:r>
    </w:p>
    <w:p w:rsidR="003B3804" w:rsidRPr="009C742A" w:rsidRDefault="003B3804">
      <w:pPr>
        <w:rPr>
          <w:rFonts w:asciiTheme="minorHAnsi" w:hAnsiTheme="minorHAnsi"/>
        </w:rPr>
      </w:pPr>
    </w:p>
    <w:p w:rsidR="00194017" w:rsidRPr="009C742A" w:rsidRDefault="00194017">
      <w:pPr>
        <w:rPr>
          <w:rFonts w:asciiTheme="minorHAnsi" w:hAnsiTheme="minorHAnsi"/>
          <w:b/>
        </w:rPr>
      </w:pPr>
      <w:r w:rsidRPr="009C742A">
        <w:rPr>
          <w:rFonts w:asciiTheme="minorHAnsi" w:hAnsiTheme="minorHAnsi"/>
          <w:b/>
        </w:rPr>
        <w:t>QUESTIONS?</w:t>
      </w:r>
    </w:p>
    <w:p w:rsidR="003B3804" w:rsidRPr="009C742A" w:rsidRDefault="00462E0D" w:rsidP="0059225A">
      <w:pPr>
        <w:pStyle w:val="ListParagraph"/>
        <w:numPr>
          <w:ilvl w:val="0"/>
          <w:numId w:val="5"/>
        </w:numPr>
        <w:rPr>
          <w:rFonts w:asciiTheme="minorHAnsi" w:hAnsiTheme="minorHAnsi"/>
        </w:rPr>
      </w:pPr>
      <w:r w:rsidRPr="009C742A">
        <w:rPr>
          <w:rFonts w:asciiTheme="minorHAnsi" w:hAnsiTheme="minorHAnsi"/>
        </w:rPr>
        <w:t xml:space="preserve">Please contact </w:t>
      </w:r>
      <w:r w:rsidR="0059225A" w:rsidRPr="009C742A">
        <w:rPr>
          <w:rFonts w:asciiTheme="minorHAnsi" w:hAnsiTheme="minorHAnsi"/>
        </w:rPr>
        <w:t xml:space="preserve">Amy </w:t>
      </w:r>
      <w:r w:rsidR="008832AE" w:rsidRPr="009C742A">
        <w:rPr>
          <w:rFonts w:asciiTheme="minorHAnsi" w:hAnsiTheme="minorHAnsi"/>
        </w:rPr>
        <w:t>Palmer (</w:t>
      </w:r>
      <w:hyperlink r:id="rId14" w:history="1">
        <w:r w:rsidR="00194017" w:rsidRPr="009C742A">
          <w:rPr>
            <w:rStyle w:val="Hyperlink"/>
            <w:rFonts w:asciiTheme="minorHAnsi" w:hAnsiTheme="minorHAnsi"/>
          </w:rPr>
          <w:t>apalmer@culturalcouncil.org</w:t>
        </w:r>
      </w:hyperlink>
      <w:r w:rsidR="0059225A" w:rsidRPr="009C742A">
        <w:rPr>
          <w:rFonts w:asciiTheme="minorHAnsi" w:hAnsiTheme="minorHAnsi"/>
        </w:rPr>
        <w:t>; 358-3600, x14) with questions</w:t>
      </w:r>
      <w:r w:rsidR="00194017" w:rsidRPr="009C742A">
        <w:rPr>
          <w:rFonts w:asciiTheme="minorHAnsi" w:hAnsiTheme="minorHAnsi"/>
        </w:rPr>
        <w:t>.</w:t>
      </w:r>
    </w:p>
    <w:p w:rsidR="003B3804" w:rsidRPr="009C742A" w:rsidRDefault="003B3804" w:rsidP="003B3804">
      <w:pPr>
        <w:rPr>
          <w:rFonts w:asciiTheme="minorHAnsi" w:hAnsiTheme="minorHAnsi"/>
        </w:rPr>
      </w:pPr>
    </w:p>
    <w:p w:rsidR="003B3804" w:rsidRPr="009C742A" w:rsidRDefault="00E432B4" w:rsidP="00950831">
      <w:pPr>
        <w:rPr>
          <w:rFonts w:asciiTheme="minorHAnsi" w:hAnsiTheme="minorHAnsi"/>
          <w:b/>
        </w:rPr>
      </w:pPr>
      <w:r w:rsidRPr="009C742A">
        <w:rPr>
          <w:rFonts w:asciiTheme="minorHAnsi" w:hAnsiTheme="minorHAnsi"/>
          <w:b/>
        </w:rPr>
        <w:t>THANKS</w:t>
      </w:r>
      <w:r w:rsidR="00950831" w:rsidRPr="009C742A">
        <w:rPr>
          <w:rFonts w:asciiTheme="minorHAnsi" w:hAnsiTheme="minorHAnsi"/>
          <w:b/>
        </w:rPr>
        <w:t>!</w:t>
      </w:r>
    </w:p>
    <w:p w:rsidR="00B01A35" w:rsidRPr="009C742A" w:rsidRDefault="00B01A35" w:rsidP="00950831">
      <w:pPr>
        <w:rPr>
          <w:rFonts w:asciiTheme="minorHAnsi" w:hAnsiTheme="minorHAnsi"/>
        </w:rPr>
      </w:pPr>
    </w:p>
    <w:p w:rsidR="003B3804" w:rsidRPr="009C742A" w:rsidRDefault="00B01A35">
      <w:pPr>
        <w:rPr>
          <w:rFonts w:asciiTheme="minorHAnsi" w:hAnsiTheme="minorHAnsi"/>
          <w:i/>
        </w:rPr>
      </w:pPr>
      <w:r w:rsidRPr="009C742A">
        <w:rPr>
          <w:rFonts w:asciiTheme="minorHAnsi" w:hAnsiTheme="minorHAnsi"/>
          <w:i/>
        </w:rPr>
        <w:t xml:space="preserve">*This handout is only a summary of compliance requirement highlights.  Please read and refer to your contract </w:t>
      </w:r>
      <w:r w:rsidR="00F571EE" w:rsidRPr="009C742A">
        <w:rPr>
          <w:rFonts w:asciiTheme="minorHAnsi" w:hAnsiTheme="minorHAnsi"/>
          <w:i/>
        </w:rPr>
        <w:t xml:space="preserve">along with any contract addendums </w:t>
      </w:r>
      <w:r w:rsidR="008254A9" w:rsidRPr="009C742A">
        <w:rPr>
          <w:rFonts w:asciiTheme="minorHAnsi" w:hAnsiTheme="minorHAnsi"/>
          <w:i/>
        </w:rPr>
        <w:t xml:space="preserve">such as the City Grant Standards </w:t>
      </w:r>
      <w:r w:rsidRPr="009C742A">
        <w:rPr>
          <w:rFonts w:asciiTheme="minorHAnsi" w:hAnsiTheme="minorHAnsi"/>
          <w:i/>
        </w:rPr>
        <w:t>as the binding document for CSGP.</w:t>
      </w:r>
    </w:p>
    <w:sectPr w:rsidR="003B3804" w:rsidRPr="009C74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71" w:rsidRDefault="00F81171" w:rsidP="00EF6025">
      <w:r>
        <w:separator/>
      </w:r>
    </w:p>
  </w:endnote>
  <w:endnote w:type="continuationSeparator" w:id="0">
    <w:p w:rsidR="00F81171" w:rsidRDefault="00F81171" w:rsidP="00EF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48293"/>
      <w:docPartObj>
        <w:docPartGallery w:val="Page Numbers (Bottom of Page)"/>
        <w:docPartUnique/>
      </w:docPartObj>
    </w:sdtPr>
    <w:sdtEndPr>
      <w:rPr>
        <w:noProof/>
      </w:rPr>
    </w:sdtEndPr>
    <w:sdtContent>
      <w:p w:rsidR="00F81171" w:rsidRDefault="00F81171">
        <w:pPr>
          <w:pStyle w:val="Footer"/>
          <w:jc w:val="right"/>
        </w:pPr>
        <w:r>
          <w:fldChar w:fldCharType="begin"/>
        </w:r>
        <w:r>
          <w:instrText xml:space="preserve"> PAGE   \* MERGEFORMAT </w:instrText>
        </w:r>
        <w:r>
          <w:fldChar w:fldCharType="separate"/>
        </w:r>
        <w:r w:rsidR="000D35A9">
          <w:rPr>
            <w:noProof/>
          </w:rPr>
          <w:t>8</w:t>
        </w:r>
        <w:r>
          <w:rPr>
            <w:noProof/>
          </w:rPr>
          <w:fldChar w:fldCharType="end"/>
        </w:r>
      </w:p>
    </w:sdtContent>
  </w:sdt>
  <w:p w:rsidR="00F81171" w:rsidRDefault="00F8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71" w:rsidRDefault="00F81171" w:rsidP="00EF6025">
      <w:r>
        <w:separator/>
      </w:r>
    </w:p>
  </w:footnote>
  <w:footnote w:type="continuationSeparator" w:id="0">
    <w:p w:rsidR="00F81171" w:rsidRDefault="00F81171" w:rsidP="00EF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904"/>
    <w:multiLevelType w:val="hybridMultilevel"/>
    <w:tmpl w:val="3B0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0B77"/>
    <w:multiLevelType w:val="hybridMultilevel"/>
    <w:tmpl w:val="2DD0CC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E41331"/>
    <w:multiLevelType w:val="hybridMultilevel"/>
    <w:tmpl w:val="F5BA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315AE"/>
    <w:multiLevelType w:val="hybridMultilevel"/>
    <w:tmpl w:val="815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1D92"/>
    <w:multiLevelType w:val="hybridMultilevel"/>
    <w:tmpl w:val="0A8AB5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21A5D"/>
    <w:multiLevelType w:val="multilevel"/>
    <w:tmpl w:val="3BDE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50982"/>
    <w:multiLevelType w:val="hybridMultilevel"/>
    <w:tmpl w:val="7674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1471A"/>
    <w:multiLevelType w:val="hybridMultilevel"/>
    <w:tmpl w:val="3FB6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238B"/>
    <w:multiLevelType w:val="hybridMultilevel"/>
    <w:tmpl w:val="3DC2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5619B"/>
    <w:multiLevelType w:val="hybridMultilevel"/>
    <w:tmpl w:val="CDE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127E5"/>
    <w:multiLevelType w:val="hybridMultilevel"/>
    <w:tmpl w:val="85E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E0F11"/>
    <w:multiLevelType w:val="hybridMultilevel"/>
    <w:tmpl w:val="5162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9664D"/>
    <w:multiLevelType w:val="hybridMultilevel"/>
    <w:tmpl w:val="B3B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C7336"/>
    <w:multiLevelType w:val="hybridMultilevel"/>
    <w:tmpl w:val="70F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71FEF"/>
    <w:multiLevelType w:val="hybridMultilevel"/>
    <w:tmpl w:val="A622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A2832"/>
    <w:multiLevelType w:val="hybridMultilevel"/>
    <w:tmpl w:val="5CBC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A76E4"/>
    <w:multiLevelType w:val="multilevel"/>
    <w:tmpl w:val="C5DA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87110"/>
    <w:multiLevelType w:val="hybridMultilevel"/>
    <w:tmpl w:val="2B9A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47BEB"/>
    <w:multiLevelType w:val="hybridMultilevel"/>
    <w:tmpl w:val="5A32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A3F22"/>
    <w:multiLevelType w:val="hybridMultilevel"/>
    <w:tmpl w:val="EDFA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86947"/>
    <w:multiLevelType w:val="hybridMultilevel"/>
    <w:tmpl w:val="375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B7226"/>
    <w:multiLevelType w:val="hybridMultilevel"/>
    <w:tmpl w:val="DE00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73EF4"/>
    <w:multiLevelType w:val="hybridMultilevel"/>
    <w:tmpl w:val="96F0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125F6"/>
    <w:multiLevelType w:val="hybridMultilevel"/>
    <w:tmpl w:val="32BC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20"/>
  </w:num>
  <w:num w:numId="5">
    <w:abstractNumId w:val="9"/>
  </w:num>
  <w:num w:numId="6">
    <w:abstractNumId w:val="0"/>
  </w:num>
  <w:num w:numId="7">
    <w:abstractNumId w:val="4"/>
  </w:num>
  <w:num w:numId="8">
    <w:abstractNumId w:val="18"/>
  </w:num>
  <w:num w:numId="9">
    <w:abstractNumId w:val="12"/>
  </w:num>
  <w:num w:numId="10">
    <w:abstractNumId w:val="11"/>
  </w:num>
  <w:num w:numId="11">
    <w:abstractNumId w:val="17"/>
  </w:num>
  <w:num w:numId="12">
    <w:abstractNumId w:val="22"/>
  </w:num>
  <w:num w:numId="13">
    <w:abstractNumId w:val="10"/>
  </w:num>
  <w:num w:numId="14">
    <w:abstractNumId w:val="6"/>
  </w:num>
  <w:num w:numId="15">
    <w:abstractNumId w:val="8"/>
  </w:num>
  <w:num w:numId="16">
    <w:abstractNumId w:val="3"/>
  </w:num>
  <w:num w:numId="17">
    <w:abstractNumId w:val="7"/>
  </w:num>
  <w:num w:numId="18">
    <w:abstractNumId w:val="5"/>
  </w:num>
  <w:num w:numId="19">
    <w:abstractNumId w:val="16"/>
  </w:num>
  <w:num w:numId="20">
    <w:abstractNumId w:val="14"/>
  </w:num>
  <w:num w:numId="21">
    <w:abstractNumId w:val="23"/>
  </w:num>
  <w:num w:numId="22">
    <w:abstractNumId w:val="1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55"/>
    <w:rsid w:val="000012E7"/>
    <w:rsid w:val="000039F9"/>
    <w:rsid w:val="00003B49"/>
    <w:rsid w:val="0000567C"/>
    <w:rsid w:val="00006A0D"/>
    <w:rsid w:val="00007855"/>
    <w:rsid w:val="000117AC"/>
    <w:rsid w:val="000117BA"/>
    <w:rsid w:val="00013723"/>
    <w:rsid w:val="000137D4"/>
    <w:rsid w:val="00020580"/>
    <w:rsid w:val="00023974"/>
    <w:rsid w:val="00024AFF"/>
    <w:rsid w:val="000253D0"/>
    <w:rsid w:val="00026C64"/>
    <w:rsid w:val="0002709E"/>
    <w:rsid w:val="00032C53"/>
    <w:rsid w:val="000351C9"/>
    <w:rsid w:val="00035320"/>
    <w:rsid w:val="000359C7"/>
    <w:rsid w:val="0004696A"/>
    <w:rsid w:val="000502CD"/>
    <w:rsid w:val="0005341A"/>
    <w:rsid w:val="000537C5"/>
    <w:rsid w:val="00057007"/>
    <w:rsid w:val="000615F0"/>
    <w:rsid w:val="000626D0"/>
    <w:rsid w:val="00063841"/>
    <w:rsid w:val="000647F8"/>
    <w:rsid w:val="0006671B"/>
    <w:rsid w:val="00067000"/>
    <w:rsid w:val="000671D1"/>
    <w:rsid w:val="00070431"/>
    <w:rsid w:val="00076F70"/>
    <w:rsid w:val="00077875"/>
    <w:rsid w:val="0008062C"/>
    <w:rsid w:val="0008348A"/>
    <w:rsid w:val="00085682"/>
    <w:rsid w:val="00086D2A"/>
    <w:rsid w:val="00086DC2"/>
    <w:rsid w:val="0009038E"/>
    <w:rsid w:val="00091B0B"/>
    <w:rsid w:val="00093C29"/>
    <w:rsid w:val="00095E8A"/>
    <w:rsid w:val="00097FE8"/>
    <w:rsid w:val="000A14A2"/>
    <w:rsid w:val="000A2C9D"/>
    <w:rsid w:val="000A3987"/>
    <w:rsid w:val="000A4E0F"/>
    <w:rsid w:val="000A5119"/>
    <w:rsid w:val="000A5C5B"/>
    <w:rsid w:val="000B1123"/>
    <w:rsid w:val="000B14A5"/>
    <w:rsid w:val="000B4490"/>
    <w:rsid w:val="000B52E7"/>
    <w:rsid w:val="000B648F"/>
    <w:rsid w:val="000B6566"/>
    <w:rsid w:val="000B7027"/>
    <w:rsid w:val="000C0437"/>
    <w:rsid w:val="000C12F1"/>
    <w:rsid w:val="000C5116"/>
    <w:rsid w:val="000D0112"/>
    <w:rsid w:val="000D170F"/>
    <w:rsid w:val="000D2247"/>
    <w:rsid w:val="000D35A9"/>
    <w:rsid w:val="000D45CC"/>
    <w:rsid w:val="000E1A55"/>
    <w:rsid w:val="000E2189"/>
    <w:rsid w:val="000F33DA"/>
    <w:rsid w:val="000F539E"/>
    <w:rsid w:val="000F6478"/>
    <w:rsid w:val="00100FE8"/>
    <w:rsid w:val="00103FB0"/>
    <w:rsid w:val="00105363"/>
    <w:rsid w:val="00110A70"/>
    <w:rsid w:val="001128A0"/>
    <w:rsid w:val="001228D2"/>
    <w:rsid w:val="001238D7"/>
    <w:rsid w:val="00124B28"/>
    <w:rsid w:val="00124C8C"/>
    <w:rsid w:val="00125E7D"/>
    <w:rsid w:val="00126930"/>
    <w:rsid w:val="00127E78"/>
    <w:rsid w:val="00127ED8"/>
    <w:rsid w:val="001321DE"/>
    <w:rsid w:val="001330FE"/>
    <w:rsid w:val="0014053D"/>
    <w:rsid w:val="0014457A"/>
    <w:rsid w:val="00146FB2"/>
    <w:rsid w:val="00150464"/>
    <w:rsid w:val="001523F6"/>
    <w:rsid w:val="00156E45"/>
    <w:rsid w:val="0016032C"/>
    <w:rsid w:val="001603C4"/>
    <w:rsid w:val="00164F70"/>
    <w:rsid w:val="0016573C"/>
    <w:rsid w:val="00167502"/>
    <w:rsid w:val="00167503"/>
    <w:rsid w:val="001773D3"/>
    <w:rsid w:val="00184AE1"/>
    <w:rsid w:val="00185649"/>
    <w:rsid w:val="00185B05"/>
    <w:rsid w:val="0018611E"/>
    <w:rsid w:val="00186BEC"/>
    <w:rsid w:val="00190ABA"/>
    <w:rsid w:val="001924C1"/>
    <w:rsid w:val="00194017"/>
    <w:rsid w:val="001966E7"/>
    <w:rsid w:val="001A1BC3"/>
    <w:rsid w:val="001A7EC5"/>
    <w:rsid w:val="001B286A"/>
    <w:rsid w:val="001B527C"/>
    <w:rsid w:val="001C089C"/>
    <w:rsid w:val="001C0ED8"/>
    <w:rsid w:val="001C32C6"/>
    <w:rsid w:val="001C3D3E"/>
    <w:rsid w:val="001C4CF2"/>
    <w:rsid w:val="001C543E"/>
    <w:rsid w:val="001D47B0"/>
    <w:rsid w:val="001D4E56"/>
    <w:rsid w:val="001D5AE3"/>
    <w:rsid w:val="001D7A84"/>
    <w:rsid w:val="001E0799"/>
    <w:rsid w:val="001E530A"/>
    <w:rsid w:val="001E7911"/>
    <w:rsid w:val="001F15C5"/>
    <w:rsid w:val="001F4C23"/>
    <w:rsid w:val="001F66DE"/>
    <w:rsid w:val="00203995"/>
    <w:rsid w:val="00206887"/>
    <w:rsid w:val="0020690D"/>
    <w:rsid w:val="002079FE"/>
    <w:rsid w:val="00215D20"/>
    <w:rsid w:val="0022432E"/>
    <w:rsid w:val="002247C8"/>
    <w:rsid w:val="00226596"/>
    <w:rsid w:val="00227475"/>
    <w:rsid w:val="00230DBD"/>
    <w:rsid w:val="00231BF6"/>
    <w:rsid w:val="0023701D"/>
    <w:rsid w:val="00244279"/>
    <w:rsid w:val="002456D1"/>
    <w:rsid w:val="002464C7"/>
    <w:rsid w:val="002476DC"/>
    <w:rsid w:val="00251E50"/>
    <w:rsid w:val="0025341A"/>
    <w:rsid w:val="0025751B"/>
    <w:rsid w:val="00257EE2"/>
    <w:rsid w:val="0026192E"/>
    <w:rsid w:val="0026431C"/>
    <w:rsid w:val="002643EC"/>
    <w:rsid w:val="002649B0"/>
    <w:rsid w:val="0026608D"/>
    <w:rsid w:val="002669E5"/>
    <w:rsid w:val="00267269"/>
    <w:rsid w:val="00275D88"/>
    <w:rsid w:val="002766DC"/>
    <w:rsid w:val="00286B14"/>
    <w:rsid w:val="0028781A"/>
    <w:rsid w:val="002931E8"/>
    <w:rsid w:val="0029634C"/>
    <w:rsid w:val="002A08AA"/>
    <w:rsid w:val="002A3029"/>
    <w:rsid w:val="002A7138"/>
    <w:rsid w:val="002B22FA"/>
    <w:rsid w:val="002B4D9B"/>
    <w:rsid w:val="002B61F4"/>
    <w:rsid w:val="002C2AFB"/>
    <w:rsid w:val="002C7894"/>
    <w:rsid w:val="002D1C34"/>
    <w:rsid w:val="002D1ED7"/>
    <w:rsid w:val="002D1F61"/>
    <w:rsid w:val="002D27D8"/>
    <w:rsid w:val="002D37C4"/>
    <w:rsid w:val="002D42AD"/>
    <w:rsid w:val="002D530A"/>
    <w:rsid w:val="002E31D5"/>
    <w:rsid w:val="002E3CAB"/>
    <w:rsid w:val="002E7D15"/>
    <w:rsid w:val="002F00C9"/>
    <w:rsid w:val="002F5F17"/>
    <w:rsid w:val="0030488F"/>
    <w:rsid w:val="00307977"/>
    <w:rsid w:val="00313912"/>
    <w:rsid w:val="003143B8"/>
    <w:rsid w:val="00314DED"/>
    <w:rsid w:val="0032023E"/>
    <w:rsid w:val="00321196"/>
    <w:rsid w:val="0032648D"/>
    <w:rsid w:val="003275F9"/>
    <w:rsid w:val="003301F3"/>
    <w:rsid w:val="003323AD"/>
    <w:rsid w:val="003328E8"/>
    <w:rsid w:val="00336928"/>
    <w:rsid w:val="0033765C"/>
    <w:rsid w:val="0034081F"/>
    <w:rsid w:val="00340862"/>
    <w:rsid w:val="00344C66"/>
    <w:rsid w:val="00345570"/>
    <w:rsid w:val="0034721F"/>
    <w:rsid w:val="00354225"/>
    <w:rsid w:val="00357E91"/>
    <w:rsid w:val="00362353"/>
    <w:rsid w:val="003629DE"/>
    <w:rsid w:val="00366098"/>
    <w:rsid w:val="00366925"/>
    <w:rsid w:val="00367CFC"/>
    <w:rsid w:val="00372F5B"/>
    <w:rsid w:val="003737D5"/>
    <w:rsid w:val="00375A8E"/>
    <w:rsid w:val="003809C2"/>
    <w:rsid w:val="00382F79"/>
    <w:rsid w:val="003842BC"/>
    <w:rsid w:val="00387462"/>
    <w:rsid w:val="003906E7"/>
    <w:rsid w:val="003919EB"/>
    <w:rsid w:val="00392815"/>
    <w:rsid w:val="00394C40"/>
    <w:rsid w:val="003A3167"/>
    <w:rsid w:val="003A56A3"/>
    <w:rsid w:val="003A5F29"/>
    <w:rsid w:val="003A62CF"/>
    <w:rsid w:val="003B3804"/>
    <w:rsid w:val="003B3A62"/>
    <w:rsid w:val="003C6EA7"/>
    <w:rsid w:val="003D164B"/>
    <w:rsid w:val="003D3EFE"/>
    <w:rsid w:val="003D4D19"/>
    <w:rsid w:val="003D5396"/>
    <w:rsid w:val="003D6FE1"/>
    <w:rsid w:val="003E5681"/>
    <w:rsid w:val="003E6A7D"/>
    <w:rsid w:val="003E71DE"/>
    <w:rsid w:val="00401FA8"/>
    <w:rsid w:val="004042DB"/>
    <w:rsid w:val="004045F4"/>
    <w:rsid w:val="0041309D"/>
    <w:rsid w:val="00414CBE"/>
    <w:rsid w:val="00415B06"/>
    <w:rsid w:val="00415BEA"/>
    <w:rsid w:val="00416ADB"/>
    <w:rsid w:val="00421044"/>
    <w:rsid w:val="00421C2A"/>
    <w:rsid w:val="00424A84"/>
    <w:rsid w:val="00424FEA"/>
    <w:rsid w:val="00441BDC"/>
    <w:rsid w:val="004423B8"/>
    <w:rsid w:val="00444B4B"/>
    <w:rsid w:val="00444D90"/>
    <w:rsid w:val="00446E0D"/>
    <w:rsid w:val="00452253"/>
    <w:rsid w:val="004559A3"/>
    <w:rsid w:val="004562D3"/>
    <w:rsid w:val="004568B7"/>
    <w:rsid w:val="0046102D"/>
    <w:rsid w:val="00461F07"/>
    <w:rsid w:val="00462881"/>
    <w:rsid w:val="00462C43"/>
    <w:rsid w:val="00462E0D"/>
    <w:rsid w:val="0046399F"/>
    <w:rsid w:val="00467731"/>
    <w:rsid w:val="004802FD"/>
    <w:rsid w:val="00481538"/>
    <w:rsid w:val="00481684"/>
    <w:rsid w:val="004819D8"/>
    <w:rsid w:val="00483E4E"/>
    <w:rsid w:val="00486709"/>
    <w:rsid w:val="004900F7"/>
    <w:rsid w:val="00490902"/>
    <w:rsid w:val="00491282"/>
    <w:rsid w:val="00493AB8"/>
    <w:rsid w:val="0049423D"/>
    <w:rsid w:val="00497304"/>
    <w:rsid w:val="004A1331"/>
    <w:rsid w:val="004A3193"/>
    <w:rsid w:val="004A3CEB"/>
    <w:rsid w:val="004B244A"/>
    <w:rsid w:val="004B4828"/>
    <w:rsid w:val="004C7309"/>
    <w:rsid w:val="004C7430"/>
    <w:rsid w:val="004D1007"/>
    <w:rsid w:val="004D2054"/>
    <w:rsid w:val="004E0FD7"/>
    <w:rsid w:val="004E5B14"/>
    <w:rsid w:val="004E64D8"/>
    <w:rsid w:val="004E7DF1"/>
    <w:rsid w:val="005007BA"/>
    <w:rsid w:val="00502C57"/>
    <w:rsid w:val="0050440D"/>
    <w:rsid w:val="00504806"/>
    <w:rsid w:val="00505859"/>
    <w:rsid w:val="00505FFE"/>
    <w:rsid w:val="00507FAC"/>
    <w:rsid w:val="005106E1"/>
    <w:rsid w:val="005113F9"/>
    <w:rsid w:val="00511ACF"/>
    <w:rsid w:val="00513093"/>
    <w:rsid w:val="00520242"/>
    <w:rsid w:val="005202EF"/>
    <w:rsid w:val="00522998"/>
    <w:rsid w:val="005242F0"/>
    <w:rsid w:val="0052471C"/>
    <w:rsid w:val="00526819"/>
    <w:rsid w:val="005339CD"/>
    <w:rsid w:val="00534722"/>
    <w:rsid w:val="00540B70"/>
    <w:rsid w:val="0054158B"/>
    <w:rsid w:val="00543022"/>
    <w:rsid w:val="0054385E"/>
    <w:rsid w:val="00550AC1"/>
    <w:rsid w:val="00553FF7"/>
    <w:rsid w:val="005542A3"/>
    <w:rsid w:val="005556D9"/>
    <w:rsid w:val="005570ED"/>
    <w:rsid w:val="0055748A"/>
    <w:rsid w:val="0056070C"/>
    <w:rsid w:val="00560FA4"/>
    <w:rsid w:val="0056228D"/>
    <w:rsid w:val="0056453A"/>
    <w:rsid w:val="00567B8C"/>
    <w:rsid w:val="00571FEB"/>
    <w:rsid w:val="00573AC2"/>
    <w:rsid w:val="00574089"/>
    <w:rsid w:val="00574D2A"/>
    <w:rsid w:val="00585DB3"/>
    <w:rsid w:val="005908EF"/>
    <w:rsid w:val="0059225A"/>
    <w:rsid w:val="0059431B"/>
    <w:rsid w:val="00594855"/>
    <w:rsid w:val="005A1319"/>
    <w:rsid w:val="005A15F2"/>
    <w:rsid w:val="005A40A5"/>
    <w:rsid w:val="005B0215"/>
    <w:rsid w:val="005B283C"/>
    <w:rsid w:val="005C2D25"/>
    <w:rsid w:val="005C39C4"/>
    <w:rsid w:val="005C4346"/>
    <w:rsid w:val="005C54D0"/>
    <w:rsid w:val="005D29C1"/>
    <w:rsid w:val="005D4B63"/>
    <w:rsid w:val="005D5830"/>
    <w:rsid w:val="005D5DA3"/>
    <w:rsid w:val="005D66D2"/>
    <w:rsid w:val="005E2D35"/>
    <w:rsid w:val="005E67ED"/>
    <w:rsid w:val="005F2329"/>
    <w:rsid w:val="005F5C30"/>
    <w:rsid w:val="0060077D"/>
    <w:rsid w:val="00604725"/>
    <w:rsid w:val="00612FCD"/>
    <w:rsid w:val="00613BC2"/>
    <w:rsid w:val="006247F1"/>
    <w:rsid w:val="00625C2E"/>
    <w:rsid w:val="00626F0B"/>
    <w:rsid w:val="0062793E"/>
    <w:rsid w:val="0063139A"/>
    <w:rsid w:val="0063249E"/>
    <w:rsid w:val="00632580"/>
    <w:rsid w:val="006339B3"/>
    <w:rsid w:val="00635ACC"/>
    <w:rsid w:val="00637606"/>
    <w:rsid w:val="00640180"/>
    <w:rsid w:val="006405EE"/>
    <w:rsid w:val="0064128D"/>
    <w:rsid w:val="00641683"/>
    <w:rsid w:val="00641B47"/>
    <w:rsid w:val="006436F1"/>
    <w:rsid w:val="00644A46"/>
    <w:rsid w:val="00652480"/>
    <w:rsid w:val="006532C6"/>
    <w:rsid w:val="006579DE"/>
    <w:rsid w:val="00657A6F"/>
    <w:rsid w:val="00661AD6"/>
    <w:rsid w:val="00661B04"/>
    <w:rsid w:val="00662D81"/>
    <w:rsid w:val="00663C52"/>
    <w:rsid w:val="006659BA"/>
    <w:rsid w:val="00667A2C"/>
    <w:rsid w:val="00667F46"/>
    <w:rsid w:val="0067109F"/>
    <w:rsid w:val="00672330"/>
    <w:rsid w:val="006723F6"/>
    <w:rsid w:val="00674232"/>
    <w:rsid w:val="00681729"/>
    <w:rsid w:val="00681EC0"/>
    <w:rsid w:val="00682616"/>
    <w:rsid w:val="006842B8"/>
    <w:rsid w:val="006843F0"/>
    <w:rsid w:val="00685776"/>
    <w:rsid w:val="006866DC"/>
    <w:rsid w:val="0069124F"/>
    <w:rsid w:val="00692B31"/>
    <w:rsid w:val="00693C0F"/>
    <w:rsid w:val="006954E0"/>
    <w:rsid w:val="00696DDD"/>
    <w:rsid w:val="006973CA"/>
    <w:rsid w:val="006A553B"/>
    <w:rsid w:val="006A55F6"/>
    <w:rsid w:val="006A5A97"/>
    <w:rsid w:val="006B3191"/>
    <w:rsid w:val="006B6F99"/>
    <w:rsid w:val="006B7995"/>
    <w:rsid w:val="006C4D8C"/>
    <w:rsid w:val="006D08CE"/>
    <w:rsid w:val="006D3FCF"/>
    <w:rsid w:val="006D436F"/>
    <w:rsid w:val="006D4C7C"/>
    <w:rsid w:val="006D72E8"/>
    <w:rsid w:val="006E1D19"/>
    <w:rsid w:val="006E5668"/>
    <w:rsid w:val="006F0FF2"/>
    <w:rsid w:val="006F29BF"/>
    <w:rsid w:val="006F3BDA"/>
    <w:rsid w:val="006F45E9"/>
    <w:rsid w:val="006F47AA"/>
    <w:rsid w:val="006F4E6C"/>
    <w:rsid w:val="006F555C"/>
    <w:rsid w:val="00700D9D"/>
    <w:rsid w:val="00706DF2"/>
    <w:rsid w:val="0071466C"/>
    <w:rsid w:val="00724658"/>
    <w:rsid w:val="00727146"/>
    <w:rsid w:val="007312F3"/>
    <w:rsid w:val="007330B4"/>
    <w:rsid w:val="007334B4"/>
    <w:rsid w:val="007369C3"/>
    <w:rsid w:val="00736D9E"/>
    <w:rsid w:val="00737352"/>
    <w:rsid w:val="00741387"/>
    <w:rsid w:val="007423DD"/>
    <w:rsid w:val="00751D60"/>
    <w:rsid w:val="00752891"/>
    <w:rsid w:val="00757000"/>
    <w:rsid w:val="00761207"/>
    <w:rsid w:val="00761DCF"/>
    <w:rsid w:val="00765D7D"/>
    <w:rsid w:val="00780EA3"/>
    <w:rsid w:val="00787862"/>
    <w:rsid w:val="007914CE"/>
    <w:rsid w:val="00794E4E"/>
    <w:rsid w:val="00796428"/>
    <w:rsid w:val="00796E0A"/>
    <w:rsid w:val="00797AAC"/>
    <w:rsid w:val="00797BE8"/>
    <w:rsid w:val="007A3124"/>
    <w:rsid w:val="007B0B31"/>
    <w:rsid w:val="007B2AB8"/>
    <w:rsid w:val="007B5A40"/>
    <w:rsid w:val="007B7E91"/>
    <w:rsid w:val="007C6116"/>
    <w:rsid w:val="007D2D78"/>
    <w:rsid w:val="007D5E80"/>
    <w:rsid w:val="007D6EB7"/>
    <w:rsid w:val="007D74EE"/>
    <w:rsid w:val="007E0938"/>
    <w:rsid w:val="007E1DEE"/>
    <w:rsid w:val="007E26A7"/>
    <w:rsid w:val="007E3C14"/>
    <w:rsid w:val="007F0B9B"/>
    <w:rsid w:val="007F0F4A"/>
    <w:rsid w:val="007F311B"/>
    <w:rsid w:val="007F388B"/>
    <w:rsid w:val="007F5F9C"/>
    <w:rsid w:val="00801F65"/>
    <w:rsid w:val="00806172"/>
    <w:rsid w:val="008067D6"/>
    <w:rsid w:val="00807323"/>
    <w:rsid w:val="0080752C"/>
    <w:rsid w:val="00807783"/>
    <w:rsid w:val="00807D65"/>
    <w:rsid w:val="00813A00"/>
    <w:rsid w:val="008142DA"/>
    <w:rsid w:val="00816277"/>
    <w:rsid w:val="008171AE"/>
    <w:rsid w:val="008171DB"/>
    <w:rsid w:val="00823A36"/>
    <w:rsid w:val="008254A9"/>
    <w:rsid w:val="00825F29"/>
    <w:rsid w:val="0082776C"/>
    <w:rsid w:val="00827BE5"/>
    <w:rsid w:val="00827D1E"/>
    <w:rsid w:val="008306E9"/>
    <w:rsid w:val="00833A57"/>
    <w:rsid w:val="00836DF2"/>
    <w:rsid w:val="008449E1"/>
    <w:rsid w:val="0084552B"/>
    <w:rsid w:val="008456F6"/>
    <w:rsid w:val="00847250"/>
    <w:rsid w:val="00850103"/>
    <w:rsid w:val="00852390"/>
    <w:rsid w:val="00854C54"/>
    <w:rsid w:val="008577B2"/>
    <w:rsid w:val="00862774"/>
    <w:rsid w:val="00864579"/>
    <w:rsid w:val="00865D85"/>
    <w:rsid w:val="00870500"/>
    <w:rsid w:val="00872CF8"/>
    <w:rsid w:val="00877297"/>
    <w:rsid w:val="00882CC0"/>
    <w:rsid w:val="0088300E"/>
    <w:rsid w:val="008832AE"/>
    <w:rsid w:val="0088555F"/>
    <w:rsid w:val="008A31AC"/>
    <w:rsid w:val="008A4DC7"/>
    <w:rsid w:val="008A7192"/>
    <w:rsid w:val="008B1A73"/>
    <w:rsid w:val="008B1E94"/>
    <w:rsid w:val="008B2A59"/>
    <w:rsid w:val="008B3AA1"/>
    <w:rsid w:val="008B5E86"/>
    <w:rsid w:val="008B64A9"/>
    <w:rsid w:val="008B6A40"/>
    <w:rsid w:val="008B6F10"/>
    <w:rsid w:val="008B7352"/>
    <w:rsid w:val="008C1135"/>
    <w:rsid w:val="008C1F07"/>
    <w:rsid w:val="008D05EE"/>
    <w:rsid w:val="008D0AA0"/>
    <w:rsid w:val="008D3A14"/>
    <w:rsid w:val="008D3E74"/>
    <w:rsid w:val="008D7189"/>
    <w:rsid w:val="008D7537"/>
    <w:rsid w:val="008E1B66"/>
    <w:rsid w:val="008E3BDE"/>
    <w:rsid w:val="008F1D6B"/>
    <w:rsid w:val="008F35F8"/>
    <w:rsid w:val="00906DC2"/>
    <w:rsid w:val="00907BEE"/>
    <w:rsid w:val="00910684"/>
    <w:rsid w:val="00911025"/>
    <w:rsid w:val="00911089"/>
    <w:rsid w:val="00915D49"/>
    <w:rsid w:val="00915EDB"/>
    <w:rsid w:val="00915FE0"/>
    <w:rsid w:val="00921D1C"/>
    <w:rsid w:val="00921DE2"/>
    <w:rsid w:val="009239CD"/>
    <w:rsid w:val="00924565"/>
    <w:rsid w:val="009261D9"/>
    <w:rsid w:val="009309C5"/>
    <w:rsid w:val="00930EE6"/>
    <w:rsid w:val="0093399E"/>
    <w:rsid w:val="009369F9"/>
    <w:rsid w:val="00940095"/>
    <w:rsid w:val="0094644A"/>
    <w:rsid w:val="00950831"/>
    <w:rsid w:val="009512A4"/>
    <w:rsid w:val="009543FE"/>
    <w:rsid w:val="00954749"/>
    <w:rsid w:val="00963731"/>
    <w:rsid w:val="00964DC9"/>
    <w:rsid w:val="00970D44"/>
    <w:rsid w:val="00971D67"/>
    <w:rsid w:val="00974F91"/>
    <w:rsid w:val="009768CE"/>
    <w:rsid w:val="00980556"/>
    <w:rsid w:val="00983988"/>
    <w:rsid w:val="00984588"/>
    <w:rsid w:val="00984A39"/>
    <w:rsid w:val="00993254"/>
    <w:rsid w:val="009945D1"/>
    <w:rsid w:val="00995D47"/>
    <w:rsid w:val="009A1F3E"/>
    <w:rsid w:val="009B3919"/>
    <w:rsid w:val="009B75E0"/>
    <w:rsid w:val="009C5C64"/>
    <w:rsid w:val="009C69DB"/>
    <w:rsid w:val="009C742A"/>
    <w:rsid w:val="009C7E01"/>
    <w:rsid w:val="009D171C"/>
    <w:rsid w:val="009D38CD"/>
    <w:rsid w:val="009D7DFF"/>
    <w:rsid w:val="009E3CCD"/>
    <w:rsid w:val="009E6E2C"/>
    <w:rsid w:val="009E7B7A"/>
    <w:rsid w:val="009F37D1"/>
    <w:rsid w:val="009F6C67"/>
    <w:rsid w:val="009F7C3A"/>
    <w:rsid w:val="00A02653"/>
    <w:rsid w:val="00A03BCE"/>
    <w:rsid w:val="00A048FD"/>
    <w:rsid w:val="00A04DD2"/>
    <w:rsid w:val="00A04F8E"/>
    <w:rsid w:val="00A06F04"/>
    <w:rsid w:val="00A114BA"/>
    <w:rsid w:val="00A12D6D"/>
    <w:rsid w:val="00A14450"/>
    <w:rsid w:val="00A22773"/>
    <w:rsid w:val="00A25E22"/>
    <w:rsid w:val="00A2651A"/>
    <w:rsid w:val="00A26C67"/>
    <w:rsid w:val="00A3109D"/>
    <w:rsid w:val="00A338EF"/>
    <w:rsid w:val="00A33B32"/>
    <w:rsid w:val="00A35D90"/>
    <w:rsid w:val="00A42341"/>
    <w:rsid w:val="00A43F65"/>
    <w:rsid w:val="00A4513B"/>
    <w:rsid w:val="00A54AC5"/>
    <w:rsid w:val="00A569C0"/>
    <w:rsid w:val="00A57BE7"/>
    <w:rsid w:val="00A6146A"/>
    <w:rsid w:val="00A63F3B"/>
    <w:rsid w:val="00A713B4"/>
    <w:rsid w:val="00A74146"/>
    <w:rsid w:val="00A76044"/>
    <w:rsid w:val="00A811E6"/>
    <w:rsid w:val="00A84FA5"/>
    <w:rsid w:val="00A85582"/>
    <w:rsid w:val="00A87C77"/>
    <w:rsid w:val="00A90468"/>
    <w:rsid w:val="00A913A7"/>
    <w:rsid w:val="00A9378A"/>
    <w:rsid w:val="00A97B93"/>
    <w:rsid w:val="00AA108A"/>
    <w:rsid w:val="00AA3F0D"/>
    <w:rsid w:val="00AA4394"/>
    <w:rsid w:val="00AA7FC9"/>
    <w:rsid w:val="00AB278A"/>
    <w:rsid w:val="00AB3C8D"/>
    <w:rsid w:val="00AB5DF9"/>
    <w:rsid w:val="00AB7AAB"/>
    <w:rsid w:val="00AC1901"/>
    <w:rsid w:val="00AC7C49"/>
    <w:rsid w:val="00AD4447"/>
    <w:rsid w:val="00AE39A8"/>
    <w:rsid w:val="00AE729E"/>
    <w:rsid w:val="00AF2BF3"/>
    <w:rsid w:val="00AF38D4"/>
    <w:rsid w:val="00AF428F"/>
    <w:rsid w:val="00AF50C7"/>
    <w:rsid w:val="00AF6FF1"/>
    <w:rsid w:val="00B0156F"/>
    <w:rsid w:val="00B01A35"/>
    <w:rsid w:val="00B03B53"/>
    <w:rsid w:val="00B04BD3"/>
    <w:rsid w:val="00B11FAF"/>
    <w:rsid w:val="00B159B5"/>
    <w:rsid w:val="00B20535"/>
    <w:rsid w:val="00B22DEA"/>
    <w:rsid w:val="00B27FD8"/>
    <w:rsid w:val="00B30B6F"/>
    <w:rsid w:val="00B31415"/>
    <w:rsid w:val="00B31A75"/>
    <w:rsid w:val="00B377E6"/>
    <w:rsid w:val="00B425DA"/>
    <w:rsid w:val="00B5126B"/>
    <w:rsid w:val="00B51F2C"/>
    <w:rsid w:val="00B525E5"/>
    <w:rsid w:val="00B53D7A"/>
    <w:rsid w:val="00B54A63"/>
    <w:rsid w:val="00B612E6"/>
    <w:rsid w:val="00B623D2"/>
    <w:rsid w:val="00B653C5"/>
    <w:rsid w:val="00B675FC"/>
    <w:rsid w:val="00B8361A"/>
    <w:rsid w:val="00B8557C"/>
    <w:rsid w:val="00B855C2"/>
    <w:rsid w:val="00B8664B"/>
    <w:rsid w:val="00B868E1"/>
    <w:rsid w:val="00B8713C"/>
    <w:rsid w:val="00B91EE1"/>
    <w:rsid w:val="00B97619"/>
    <w:rsid w:val="00BA2B9C"/>
    <w:rsid w:val="00BA5C1D"/>
    <w:rsid w:val="00BB06D2"/>
    <w:rsid w:val="00BB1190"/>
    <w:rsid w:val="00BB2EF4"/>
    <w:rsid w:val="00BB3189"/>
    <w:rsid w:val="00BB319C"/>
    <w:rsid w:val="00BB64FA"/>
    <w:rsid w:val="00BB6E03"/>
    <w:rsid w:val="00BC4B73"/>
    <w:rsid w:val="00BC558F"/>
    <w:rsid w:val="00BC7FAE"/>
    <w:rsid w:val="00BD324F"/>
    <w:rsid w:val="00BD414D"/>
    <w:rsid w:val="00BD750C"/>
    <w:rsid w:val="00BE0127"/>
    <w:rsid w:val="00BE128E"/>
    <w:rsid w:val="00BE1503"/>
    <w:rsid w:val="00BE4151"/>
    <w:rsid w:val="00BE6ED8"/>
    <w:rsid w:val="00BE6F1B"/>
    <w:rsid w:val="00BF08CB"/>
    <w:rsid w:val="00BF65AB"/>
    <w:rsid w:val="00C027B6"/>
    <w:rsid w:val="00C057A7"/>
    <w:rsid w:val="00C115C0"/>
    <w:rsid w:val="00C12073"/>
    <w:rsid w:val="00C15E42"/>
    <w:rsid w:val="00C1657E"/>
    <w:rsid w:val="00C16AA4"/>
    <w:rsid w:val="00C20574"/>
    <w:rsid w:val="00C22963"/>
    <w:rsid w:val="00C23C75"/>
    <w:rsid w:val="00C245A7"/>
    <w:rsid w:val="00C2697A"/>
    <w:rsid w:val="00C333FA"/>
    <w:rsid w:val="00C35973"/>
    <w:rsid w:val="00C40F0F"/>
    <w:rsid w:val="00C42408"/>
    <w:rsid w:val="00C45D75"/>
    <w:rsid w:val="00C47F57"/>
    <w:rsid w:val="00C51119"/>
    <w:rsid w:val="00C55AE7"/>
    <w:rsid w:val="00C571E8"/>
    <w:rsid w:val="00C60D1A"/>
    <w:rsid w:val="00C66AB8"/>
    <w:rsid w:val="00C73476"/>
    <w:rsid w:val="00C75785"/>
    <w:rsid w:val="00C80425"/>
    <w:rsid w:val="00C81A31"/>
    <w:rsid w:val="00C83052"/>
    <w:rsid w:val="00C83B56"/>
    <w:rsid w:val="00C846E4"/>
    <w:rsid w:val="00C862B1"/>
    <w:rsid w:val="00C954BD"/>
    <w:rsid w:val="00CA2BFC"/>
    <w:rsid w:val="00CA30F1"/>
    <w:rsid w:val="00CB182F"/>
    <w:rsid w:val="00CB1C3A"/>
    <w:rsid w:val="00CB27DD"/>
    <w:rsid w:val="00CC057F"/>
    <w:rsid w:val="00CC21BD"/>
    <w:rsid w:val="00CC42A9"/>
    <w:rsid w:val="00CD105E"/>
    <w:rsid w:val="00CD14C2"/>
    <w:rsid w:val="00CD2553"/>
    <w:rsid w:val="00CD4F5C"/>
    <w:rsid w:val="00CE4ED8"/>
    <w:rsid w:val="00CF0CDC"/>
    <w:rsid w:val="00CF2977"/>
    <w:rsid w:val="00CF331E"/>
    <w:rsid w:val="00CF5DB7"/>
    <w:rsid w:val="00CF6B73"/>
    <w:rsid w:val="00D01A90"/>
    <w:rsid w:val="00D0504F"/>
    <w:rsid w:val="00D051EC"/>
    <w:rsid w:val="00D100E1"/>
    <w:rsid w:val="00D158FC"/>
    <w:rsid w:val="00D2030F"/>
    <w:rsid w:val="00D21F64"/>
    <w:rsid w:val="00D310DC"/>
    <w:rsid w:val="00D3653E"/>
    <w:rsid w:val="00D401D8"/>
    <w:rsid w:val="00D4557E"/>
    <w:rsid w:val="00D45C75"/>
    <w:rsid w:val="00D47295"/>
    <w:rsid w:val="00D501CD"/>
    <w:rsid w:val="00D52896"/>
    <w:rsid w:val="00D52D67"/>
    <w:rsid w:val="00D53341"/>
    <w:rsid w:val="00D548F3"/>
    <w:rsid w:val="00D64992"/>
    <w:rsid w:val="00D661BE"/>
    <w:rsid w:val="00D6773A"/>
    <w:rsid w:val="00D715C2"/>
    <w:rsid w:val="00D72747"/>
    <w:rsid w:val="00D733CF"/>
    <w:rsid w:val="00D74201"/>
    <w:rsid w:val="00D75002"/>
    <w:rsid w:val="00D82193"/>
    <w:rsid w:val="00D839E6"/>
    <w:rsid w:val="00D92CF3"/>
    <w:rsid w:val="00D97205"/>
    <w:rsid w:val="00DA06DF"/>
    <w:rsid w:val="00DA2E44"/>
    <w:rsid w:val="00DA5D05"/>
    <w:rsid w:val="00DB2458"/>
    <w:rsid w:val="00DB6B05"/>
    <w:rsid w:val="00DC589A"/>
    <w:rsid w:val="00DD2D76"/>
    <w:rsid w:val="00DD57F3"/>
    <w:rsid w:val="00DD7C7E"/>
    <w:rsid w:val="00DE0605"/>
    <w:rsid w:val="00DE13D7"/>
    <w:rsid w:val="00DE2A38"/>
    <w:rsid w:val="00DE2F23"/>
    <w:rsid w:val="00DF42E8"/>
    <w:rsid w:val="00DF60D1"/>
    <w:rsid w:val="00E00D64"/>
    <w:rsid w:val="00E0231D"/>
    <w:rsid w:val="00E03583"/>
    <w:rsid w:val="00E0571F"/>
    <w:rsid w:val="00E11D54"/>
    <w:rsid w:val="00E12AA3"/>
    <w:rsid w:val="00E14D34"/>
    <w:rsid w:val="00E15A8B"/>
    <w:rsid w:val="00E17646"/>
    <w:rsid w:val="00E205CC"/>
    <w:rsid w:val="00E22EB0"/>
    <w:rsid w:val="00E2643F"/>
    <w:rsid w:val="00E300E1"/>
    <w:rsid w:val="00E31989"/>
    <w:rsid w:val="00E328F9"/>
    <w:rsid w:val="00E346B3"/>
    <w:rsid w:val="00E373AE"/>
    <w:rsid w:val="00E432B4"/>
    <w:rsid w:val="00E5327A"/>
    <w:rsid w:val="00E53828"/>
    <w:rsid w:val="00E5612A"/>
    <w:rsid w:val="00E643C4"/>
    <w:rsid w:val="00E64E2D"/>
    <w:rsid w:val="00E70CEF"/>
    <w:rsid w:val="00E70FF7"/>
    <w:rsid w:val="00E710C0"/>
    <w:rsid w:val="00E71688"/>
    <w:rsid w:val="00E7232F"/>
    <w:rsid w:val="00E73082"/>
    <w:rsid w:val="00E83867"/>
    <w:rsid w:val="00E83E4A"/>
    <w:rsid w:val="00E84413"/>
    <w:rsid w:val="00E9140B"/>
    <w:rsid w:val="00E91E74"/>
    <w:rsid w:val="00E93AAE"/>
    <w:rsid w:val="00E94E86"/>
    <w:rsid w:val="00E967F5"/>
    <w:rsid w:val="00EA1198"/>
    <w:rsid w:val="00EB37A4"/>
    <w:rsid w:val="00EB39D2"/>
    <w:rsid w:val="00EB3A4D"/>
    <w:rsid w:val="00EC19D9"/>
    <w:rsid w:val="00EC5B97"/>
    <w:rsid w:val="00EC6AAE"/>
    <w:rsid w:val="00EC7D2C"/>
    <w:rsid w:val="00ED6006"/>
    <w:rsid w:val="00EE1B83"/>
    <w:rsid w:val="00EF1B85"/>
    <w:rsid w:val="00EF41B3"/>
    <w:rsid w:val="00EF6025"/>
    <w:rsid w:val="00EF63BE"/>
    <w:rsid w:val="00EF6D1E"/>
    <w:rsid w:val="00F00678"/>
    <w:rsid w:val="00F00F4C"/>
    <w:rsid w:val="00F01442"/>
    <w:rsid w:val="00F01F3B"/>
    <w:rsid w:val="00F14F25"/>
    <w:rsid w:val="00F20F8A"/>
    <w:rsid w:val="00F2261C"/>
    <w:rsid w:val="00F23BCB"/>
    <w:rsid w:val="00F243E5"/>
    <w:rsid w:val="00F26C9B"/>
    <w:rsid w:val="00F349F5"/>
    <w:rsid w:val="00F34E3F"/>
    <w:rsid w:val="00F36FAA"/>
    <w:rsid w:val="00F37989"/>
    <w:rsid w:val="00F4057C"/>
    <w:rsid w:val="00F42894"/>
    <w:rsid w:val="00F512DE"/>
    <w:rsid w:val="00F53D04"/>
    <w:rsid w:val="00F54785"/>
    <w:rsid w:val="00F55B46"/>
    <w:rsid w:val="00F571EE"/>
    <w:rsid w:val="00F636FB"/>
    <w:rsid w:val="00F638CA"/>
    <w:rsid w:val="00F63EBE"/>
    <w:rsid w:val="00F723F4"/>
    <w:rsid w:val="00F81171"/>
    <w:rsid w:val="00F8161D"/>
    <w:rsid w:val="00F81625"/>
    <w:rsid w:val="00F841CC"/>
    <w:rsid w:val="00F84C90"/>
    <w:rsid w:val="00F876BB"/>
    <w:rsid w:val="00F96655"/>
    <w:rsid w:val="00F97722"/>
    <w:rsid w:val="00F97B6A"/>
    <w:rsid w:val="00FA3022"/>
    <w:rsid w:val="00FA6C2E"/>
    <w:rsid w:val="00FA7E14"/>
    <w:rsid w:val="00FB0248"/>
    <w:rsid w:val="00FB569B"/>
    <w:rsid w:val="00FB56DF"/>
    <w:rsid w:val="00FC2577"/>
    <w:rsid w:val="00FC34E1"/>
    <w:rsid w:val="00FC5F6C"/>
    <w:rsid w:val="00FD55C7"/>
    <w:rsid w:val="00FD5691"/>
    <w:rsid w:val="00FD782F"/>
    <w:rsid w:val="00FD7F83"/>
    <w:rsid w:val="00FE63EE"/>
    <w:rsid w:val="00FE6E32"/>
    <w:rsid w:val="00FE7168"/>
    <w:rsid w:val="00FF0FD4"/>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54"/>
    <w:rPr>
      <w:rFonts w:cs="Calibri"/>
      <w:sz w:val="22"/>
      <w:szCs w:val="22"/>
    </w:rPr>
  </w:style>
  <w:style w:type="paragraph" w:styleId="Heading3">
    <w:name w:val="heading 3"/>
    <w:basedOn w:val="Normal"/>
    <w:next w:val="Normal"/>
    <w:link w:val="Heading3Char"/>
    <w:unhideWhenUsed/>
    <w:qFormat/>
    <w:rsid w:val="003B3804"/>
    <w:pPr>
      <w:keepNext/>
      <w:outlineLvl w:val="2"/>
    </w:pPr>
    <w:rPr>
      <w:rFonts w:ascii="Book Antiqua" w:eastAsia="Times New Roman" w:hAnsi="Book Antiqua" w:cs="Times New Roman"/>
      <w:b/>
      <w:sz w:val="24"/>
      <w:szCs w:val="20"/>
    </w:rPr>
  </w:style>
  <w:style w:type="paragraph" w:styleId="Heading8">
    <w:name w:val="heading 8"/>
    <w:basedOn w:val="Normal"/>
    <w:next w:val="Normal"/>
    <w:link w:val="Heading8Char"/>
    <w:semiHidden/>
    <w:unhideWhenUsed/>
    <w:qFormat/>
    <w:rsid w:val="003B3804"/>
    <w:pPr>
      <w:keepNext/>
      <w:jc w:val="center"/>
      <w:outlineLvl w:val="7"/>
    </w:pPr>
    <w:rPr>
      <w:rFonts w:ascii="Book Antiqua" w:eastAsia="Times New Roman" w:hAnsi="Book Antiqua"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C54"/>
    <w:rPr>
      <w:color w:val="0000FF"/>
      <w:u w:val="single"/>
    </w:rPr>
  </w:style>
  <w:style w:type="character" w:customStyle="1" w:styleId="Heading3Char">
    <w:name w:val="Heading 3 Char"/>
    <w:basedOn w:val="DefaultParagraphFont"/>
    <w:link w:val="Heading3"/>
    <w:rsid w:val="003B3804"/>
    <w:rPr>
      <w:rFonts w:ascii="Book Antiqua" w:eastAsia="Times New Roman" w:hAnsi="Book Antiqua" w:cs="Times New Roman"/>
      <w:b/>
      <w:sz w:val="24"/>
      <w:szCs w:val="20"/>
    </w:rPr>
  </w:style>
  <w:style w:type="character" w:customStyle="1" w:styleId="Heading8Char">
    <w:name w:val="Heading 8 Char"/>
    <w:basedOn w:val="DefaultParagraphFont"/>
    <w:link w:val="Heading8"/>
    <w:semiHidden/>
    <w:rsid w:val="003B3804"/>
    <w:rPr>
      <w:rFonts w:ascii="Book Antiqua" w:eastAsia="Times New Roman" w:hAnsi="Book Antiqua" w:cs="Times New Roman"/>
      <w:b/>
      <w:sz w:val="36"/>
      <w:szCs w:val="20"/>
    </w:rPr>
  </w:style>
  <w:style w:type="paragraph" w:styleId="Footer">
    <w:name w:val="footer"/>
    <w:basedOn w:val="Normal"/>
    <w:link w:val="FooterChar"/>
    <w:uiPriority w:val="99"/>
    <w:unhideWhenUsed/>
    <w:rsid w:val="003B3804"/>
    <w:pPr>
      <w:tabs>
        <w:tab w:val="center" w:pos="4320"/>
        <w:tab w:val="right" w:pos="8640"/>
      </w:tabs>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3B3804"/>
    <w:rPr>
      <w:rFonts w:ascii="Book Antiqua" w:eastAsia="Times New Roman" w:hAnsi="Book Antiqua" w:cs="Times New Roman"/>
      <w:sz w:val="24"/>
      <w:szCs w:val="20"/>
    </w:rPr>
  </w:style>
  <w:style w:type="paragraph" w:styleId="BodyText">
    <w:name w:val="Body Text"/>
    <w:basedOn w:val="Normal"/>
    <w:link w:val="BodyTextChar"/>
    <w:semiHidden/>
    <w:unhideWhenUsed/>
    <w:rsid w:val="003B3804"/>
    <w:rPr>
      <w:rFonts w:ascii="Book Antiqua" w:eastAsia="Times New Roman" w:hAnsi="Book Antiqua" w:cs="Times New Roman"/>
      <w:i/>
      <w:sz w:val="24"/>
      <w:szCs w:val="20"/>
    </w:rPr>
  </w:style>
  <w:style w:type="character" w:customStyle="1" w:styleId="BodyTextChar">
    <w:name w:val="Body Text Char"/>
    <w:basedOn w:val="DefaultParagraphFont"/>
    <w:link w:val="BodyText"/>
    <w:semiHidden/>
    <w:rsid w:val="003B3804"/>
    <w:rPr>
      <w:rFonts w:ascii="Book Antiqua" w:eastAsia="Times New Roman" w:hAnsi="Book Antiqua" w:cs="Times New Roman"/>
      <w:i/>
      <w:sz w:val="24"/>
      <w:szCs w:val="20"/>
    </w:rPr>
  </w:style>
  <w:style w:type="paragraph" w:styleId="BalloonText">
    <w:name w:val="Balloon Text"/>
    <w:basedOn w:val="Normal"/>
    <w:link w:val="BalloonTextChar"/>
    <w:uiPriority w:val="99"/>
    <w:semiHidden/>
    <w:unhideWhenUsed/>
    <w:rsid w:val="00DD7C7E"/>
    <w:rPr>
      <w:rFonts w:ascii="Tahoma" w:hAnsi="Tahoma" w:cs="Tahoma"/>
      <w:sz w:val="16"/>
      <w:szCs w:val="16"/>
    </w:rPr>
  </w:style>
  <w:style w:type="character" w:customStyle="1" w:styleId="BalloonTextChar">
    <w:name w:val="Balloon Text Char"/>
    <w:basedOn w:val="DefaultParagraphFont"/>
    <w:link w:val="BalloonText"/>
    <w:uiPriority w:val="99"/>
    <w:semiHidden/>
    <w:rsid w:val="00DD7C7E"/>
    <w:rPr>
      <w:rFonts w:ascii="Tahoma" w:hAnsi="Tahoma" w:cs="Tahoma"/>
      <w:sz w:val="16"/>
      <w:szCs w:val="16"/>
    </w:rPr>
  </w:style>
  <w:style w:type="paragraph" w:styleId="ListParagraph">
    <w:name w:val="List Paragraph"/>
    <w:basedOn w:val="Normal"/>
    <w:uiPriority w:val="34"/>
    <w:qFormat/>
    <w:rsid w:val="00EF6025"/>
    <w:pPr>
      <w:ind w:left="720"/>
      <w:contextualSpacing/>
    </w:pPr>
  </w:style>
  <w:style w:type="paragraph" w:styleId="Header">
    <w:name w:val="header"/>
    <w:basedOn w:val="Normal"/>
    <w:link w:val="HeaderChar"/>
    <w:uiPriority w:val="99"/>
    <w:unhideWhenUsed/>
    <w:rsid w:val="00EF6025"/>
    <w:pPr>
      <w:tabs>
        <w:tab w:val="center" w:pos="4680"/>
        <w:tab w:val="right" w:pos="9360"/>
      </w:tabs>
    </w:pPr>
  </w:style>
  <w:style w:type="character" w:customStyle="1" w:styleId="HeaderChar">
    <w:name w:val="Header Char"/>
    <w:basedOn w:val="DefaultParagraphFont"/>
    <w:link w:val="Header"/>
    <w:uiPriority w:val="99"/>
    <w:rsid w:val="00EF6025"/>
    <w:rPr>
      <w:rFonts w:cs="Calibri"/>
      <w:sz w:val="22"/>
      <w:szCs w:val="22"/>
    </w:rPr>
  </w:style>
  <w:style w:type="character" w:styleId="FollowedHyperlink">
    <w:name w:val="FollowedHyperlink"/>
    <w:basedOn w:val="DefaultParagraphFont"/>
    <w:uiPriority w:val="99"/>
    <w:semiHidden/>
    <w:unhideWhenUsed/>
    <w:rsid w:val="00E432B4"/>
    <w:rPr>
      <w:color w:val="800080" w:themeColor="followedHyperlink"/>
      <w:u w:val="single"/>
    </w:rPr>
  </w:style>
  <w:style w:type="character" w:styleId="Strong">
    <w:name w:val="Strong"/>
    <w:basedOn w:val="DefaultParagraphFont"/>
    <w:uiPriority w:val="22"/>
    <w:qFormat/>
    <w:rsid w:val="005E2D35"/>
    <w:rPr>
      <w:b/>
      <w:bCs/>
    </w:rPr>
  </w:style>
  <w:style w:type="paragraph" w:styleId="PlainText">
    <w:name w:val="Plain Text"/>
    <w:basedOn w:val="Normal"/>
    <w:link w:val="PlainTextChar"/>
    <w:uiPriority w:val="99"/>
    <w:semiHidden/>
    <w:unhideWhenUsed/>
    <w:rsid w:val="00184AE1"/>
    <w:rPr>
      <w:rFonts w:cstheme="minorBidi"/>
      <w:szCs w:val="21"/>
    </w:rPr>
  </w:style>
  <w:style w:type="character" w:customStyle="1" w:styleId="PlainTextChar">
    <w:name w:val="Plain Text Char"/>
    <w:basedOn w:val="DefaultParagraphFont"/>
    <w:link w:val="PlainText"/>
    <w:uiPriority w:val="99"/>
    <w:semiHidden/>
    <w:rsid w:val="00184AE1"/>
    <w:rPr>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54"/>
    <w:rPr>
      <w:rFonts w:cs="Calibri"/>
      <w:sz w:val="22"/>
      <w:szCs w:val="22"/>
    </w:rPr>
  </w:style>
  <w:style w:type="paragraph" w:styleId="Heading3">
    <w:name w:val="heading 3"/>
    <w:basedOn w:val="Normal"/>
    <w:next w:val="Normal"/>
    <w:link w:val="Heading3Char"/>
    <w:unhideWhenUsed/>
    <w:qFormat/>
    <w:rsid w:val="003B3804"/>
    <w:pPr>
      <w:keepNext/>
      <w:outlineLvl w:val="2"/>
    </w:pPr>
    <w:rPr>
      <w:rFonts w:ascii="Book Antiqua" w:eastAsia="Times New Roman" w:hAnsi="Book Antiqua" w:cs="Times New Roman"/>
      <w:b/>
      <w:sz w:val="24"/>
      <w:szCs w:val="20"/>
    </w:rPr>
  </w:style>
  <w:style w:type="paragraph" w:styleId="Heading8">
    <w:name w:val="heading 8"/>
    <w:basedOn w:val="Normal"/>
    <w:next w:val="Normal"/>
    <w:link w:val="Heading8Char"/>
    <w:semiHidden/>
    <w:unhideWhenUsed/>
    <w:qFormat/>
    <w:rsid w:val="003B3804"/>
    <w:pPr>
      <w:keepNext/>
      <w:jc w:val="center"/>
      <w:outlineLvl w:val="7"/>
    </w:pPr>
    <w:rPr>
      <w:rFonts w:ascii="Book Antiqua" w:eastAsia="Times New Roman" w:hAnsi="Book Antiqua"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C54"/>
    <w:rPr>
      <w:color w:val="0000FF"/>
      <w:u w:val="single"/>
    </w:rPr>
  </w:style>
  <w:style w:type="character" w:customStyle="1" w:styleId="Heading3Char">
    <w:name w:val="Heading 3 Char"/>
    <w:basedOn w:val="DefaultParagraphFont"/>
    <w:link w:val="Heading3"/>
    <w:rsid w:val="003B3804"/>
    <w:rPr>
      <w:rFonts w:ascii="Book Antiqua" w:eastAsia="Times New Roman" w:hAnsi="Book Antiqua" w:cs="Times New Roman"/>
      <w:b/>
      <w:sz w:val="24"/>
      <w:szCs w:val="20"/>
    </w:rPr>
  </w:style>
  <w:style w:type="character" w:customStyle="1" w:styleId="Heading8Char">
    <w:name w:val="Heading 8 Char"/>
    <w:basedOn w:val="DefaultParagraphFont"/>
    <w:link w:val="Heading8"/>
    <w:semiHidden/>
    <w:rsid w:val="003B3804"/>
    <w:rPr>
      <w:rFonts w:ascii="Book Antiqua" w:eastAsia="Times New Roman" w:hAnsi="Book Antiqua" w:cs="Times New Roman"/>
      <w:b/>
      <w:sz w:val="36"/>
      <w:szCs w:val="20"/>
    </w:rPr>
  </w:style>
  <w:style w:type="paragraph" w:styleId="Footer">
    <w:name w:val="footer"/>
    <w:basedOn w:val="Normal"/>
    <w:link w:val="FooterChar"/>
    <w:uiPriority w:val="99"/>
    <w:unhideWhenUsed/>
    <w:rsid w:val="003B3804"/>
    <w:pPr>
      <w:tabs>
        <w:tab w:val="center" w:pos="4320"/>
        <w:tab w:val="right" w:pos="8640"/>
      </w:tabs>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3B3804"/>
    <w:rPr>
      <w:rFonts w:ascii="Book Antiqua" w:eastAsia="Times New Roman" w:hAnsi="Book Antiqua" w:cs="Times New Roman"/>
      <w:sz w:val="24"/>
      <w:szCs w:val="20"/>
    </w:rPr>
  </w:style>
  <w:style w:type="paragraph" w:styleId="BodyText">
    <w:name w:val="Body Text"/>
    <w:basedOn w:val="Normal"/>
    <w:link w:val="BodyTextChar"/>
    <w:semiHidden/>
    <w:unhideWhenUsed/>
    <w:rsid w:val="003B3804"/>
    <w:rPr>
      <w:rFonts w:ascii="Book Antiqua" w:eastAsia="Times New Roman" w:hAnsi="Book Antiqua" w:cs="Times New Roman"/>
      <w:i/>
      <w:sz w:val="24"/>
      <w:szCs w:val="20"/>
    </w:rPr>
  </w:style>
  <w:style w:type="character" w:customStyle="1" w:styleId="BodyTextChar">
    <w:name w:val="Body Text Char"/>
    <w:basedOn w:val="DefaultParagraphFont"/>
    <w:link w:val="BodyText"/>
    <w:semiHidden/>
    <w:rsid w:val="003B3804"/>
    <w:rPr>
      <w:rFonts w:ascii="Book Antiqua" w:eastAsia="Times New Roman" w:hAnsi="Book Antiqua" w:cs="Times New Roman"/>
      <w:i/>
      <w:sz w:val="24"/>
      <w:szCs w:val="20"/>
    </w:rPr>
  </w:style>
  <w:style w:type="paragraph" w:styleId="BalloonText">
    <w:name w:val="Balloon Text"/>
    <w:basedOn w:val="Normal"/>
    <w:link w:val="BalloonTextChar"/>
    <w:uiPriority w:val="99"/>
    <w:semiHidden/>
    <w:unhideWhenUsed/>
    <w:rsid w:val="00DD7C7E"/>
    <w:rPr>
      <w:rFonts w:ascii="Tahoma" w:hAnsi="Tahoma" w:cs="Tahoma"/>
      <w:sz w:val="16"/>
      <w:szCs w:val="16"/>
    </w:rPr>
  </w:style>
  <w:style w:type="character" w:customStyle="1" w:styleId="BalloonTextChar">
    <w:name w:val="Balloon Text Char"/>
    <w:basedOn w:val="DefaultParagraphFont"/>
    <w:link w:val="BalloonText"/>
    <w:uiPriority w:val="99"/>
    <w:semiHidden/>
    <w:rsid w:val="00DD7C7E"/>
    <w:rPr>
      <w:rFonts w:ascii="Tahoma" w:hAnsi="Tahoma" w:cs="Tahoma"/>
      <w:sz w:val="16"/>
      <w:szCs w:val="16"/>
    </w:rPr>
  </w:style>
  <w:style w:type="paragraph" w:styleId="ListParagraph">
    <w:name w:val="List Paragraph"/>
    <w:basedOn w:val="Normal"/>
    <w:uiPriority w:val="34"/>
    <w:qFormat/>
    <w:rsid w:val="00EF6025"/>
    <w:pPr>
      <w:ind w:left="720"/>
      <w:contextualSpacing/>
    </w:pPr>
  </w:style>
  <w:style w:type="paragraph" w:styleId="Header">
    <w:name w:val="header"/>
    <w:basedOn w:val="Normal"/>
    <w:link w:val="HeaderChar"/>
    <w:uiPriority w:val="99"/>
    <w:unhideWhenUsed/>
    <w:rsid w:val="00EF6025"/>
    <w:pPr>
      <w:tabs>
        <w:tab w:val="center" w:pos="4680"/>
        <w:tab w:val="right" w:pos="9360"/>
      </w:tabs>
    </w:pPr>
  </w:style>
  <w:style w:type="character" w:customStyle="1" w:styleId="HeaderChar">
    <w:name w:val="Header Char"/>
    <w:basedOn w:val="DefaultParagraphFont"/>
    <w:link w:val="Header"/>
    <w:uiPriority w:val="99"/>
    <w:rsid w:val="00EF6025"/>
    <w:rPr>
      <w:rFonts w:cs="Calibri"/>
      <w:sz w:val="22"/>
      <w:szCs w:val="22"/>
    </w:rPr>
  </w:style>
  <w:style w:type="character" w:styleId="FollowedHyperlink">
    <w:name w:val="FollowedHyperlink"/>
    <w:basedOn w:val="DefaultParagraphFont"/>
    <w:uiPriority w:val="99"/>
    <w:semiHidden/>
    <w:unhideWhenUsed/>
    <w:rsid w:val="00E432B4"/>
    <w:rPr>
      <w:color w:val="800080" w:themeColor="followedHyperlink"/>
      <w:u w:val="single"/>
    </w:rPr>
  </w:style>
  <w:style w:type="character" w:styleId="Strong">
    <w:name w:val="Strong"/>
    <w:basedOn w:val="DefaultParagraphFont"/>
    <w:uiPriority w:val="22"/>
    <w:qFormat/>
    <w:rsid w:val="005E2D35"/>
    <w:rPr>
      <w:b/>
      <w:bCs/>
    </w:rPr>
  </w:style>
  <w:style w:type="paragraph" w:styleId="PlainText">
    <w:name w:val="Plain Text"/>
    <w:basedOn w:val="Normal"/>
    <w:link w:val="PlainTextChar"/>
    <w:uiPriority w:val="99"/>
    <w:semiHidden/>
    <w:unhideWhenUsed/>
    <w:rsid w:val="00184AE1"/>
    <w:rPr>
      <w:rFonts w:cstheme="minorBidi"/>
      <w:szCs w:val="21"/>
    </w:rPr>
  </w:style>
  <w:style w:type="character" w:customStyle="1" w:styleId="PlainTextChar">
    <w:name w:val="Plain Text Char"/>
    <w:basedOn w:val="DefaultParagraphFont"/>
    <w:link w:val="PlainText"/>
    <w:uiPriority w:val="99"/>
    <w:semiHidden/>
    <w:rsid w:val="00184AE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183">
      <w:bodyDiv w:val="1"/>
      <w:marLeft w:val="0"/>
      <w:marRight w:val="0"/>
      <w:marTop w:val="0"/>
      <w:marBottom w:val="0"/>
      <w:divBdr>
        <w:top w:val="none" w:sz="0" w:space="0" w:color="auto"/>
        <w:left w:val="none" w:sz="0" w:space="0" w:color="auto"/>
        <w:bottom w:val="none" w:sz="0" w:space="0" w:color="auto"/>
        <w:right w:val="none" w:sz="0" w:space="0" w:color="auto"/>
      </w:divBdr>
    </w:div>
    <w:div w:id="192807062">
      <w:bodyDiv w:val="1"/>
      <w:marLeft w:val="0"/>
      <w:marRight w:val="0"/>
      <w:marTop w:val="0"/>
      <w:marBottom w:val="0"/>
      <w:divBdr>
        <w:top w:val="none" w:sz="0" w:space="0" w:color="auto"/>
        <w:left w:val="none" w:sz="0" w:space="0" w:color="auto"/>
        <w:bottom w:val="none" w:sz="0" w:space="0" w:color="auto"/>
        <w:right w:val="none" w:sz="0" w:space="0" w:color="auto"/>
      </w:divBdr>
    </w:div>
    <w:div w:id="271981729">
      <w:bodyDiv w:val="1"/>
      <w:marLeft w:val="0"/>
      <w:marRight w:val="0"/>
      <w:marTop w:val="0"/>
      <w:marBottom w:val="0"/>
      <w:divBdr>
        <w:top w:val="none" w:sz="0" w:space="0" w:color="auto"/>
        <w:left w:val="none" w:sz="0" w:space="0" w:color="auto"/>
        <w:bottom w:val="none" w:sz="0" w:space="0" w:color="auto"/>
        <w:right w:val="none" w:sz="0" w:space="0" w:color="auto"/>
      </w:divBdr>
    </w:div>
    <w:div w:id="395976369">
      <w:bodyDiv w:val="1"/>
      <w:marLeft w:val="0"/>
      <w:marRight w:val="0"/>
      <w:marTop w:val="0"/>
      <w:marBottom w:val="0"/>
      <w:divBdr>
        <w:top w:val="none" w:sz="0" w:space="0" w:color="auto"/>
        <w:left w:val="none" w:sz="0" w:space="0" w:color="auto"/>
        <w:bottom w:val="none" w:sz="0" w:space="0" w:color="auto"/>
        <w:right w:val="none" w:sz="0" w:space="0" w:color="auto"/>
      </w:divBdr>
    </w:div>
    <w:div w:id="858860350">
      <w:bodyDiv w:val="1"/>
      <w:marLeft w:val="0"/>
      <w:marRight w:val="0"/>
      <w:marTop w:val="0"/>
      <w:marBottom w:val="0"/>
      <w:divBdr>
        <w:top w:val="none" w:sz="0" w:space="0" w:color="auto"/>
        <w:left w:val="none" w:sz="0" w:space="0" w:color="auto"/>
        <w:bottom w:val="none" w:sz="0" w:space="0" w:color="auto"/>
        <w:right w:val="none" w:sz="0" w:space="0" w:color="auto"/>
      </w:divBdr>
    </w:div>
    <w:div w:id="1131556099">
      <w:bodyDiv w:val="1"/>
      <w:marLeft w:val="0"/>
      <w:marRight w:val="0"/>
      <w:marTop w:val="0"/>
      <w:marBottom w:val="0"/>
      <w:divBdr>
        <w:top w:val="none" w:sz="0" w:space="0" w:color="auto"/>
        <w:left w:val="none" w:sz="0" w:space="0" w:color="auto"/>
        <w:bottom w:val="none" w:sz="0" w:space="0" w:color="auto"/>
        <w:right w:val="none" w:sz="0" w:space="0" w:color="auto"/>
      </w:divBdr>
    </w:div>
    <w:div w:id="1722946162">
      <w:bodyDiv w:val="1"/>
      <w:marLeft w:val="0"/>
      <w:marRight w:val="0"/>
      <w:marTop w:val="0"/>
      <w:marBottom w:val="0"/>
      <w:divBdr>
        <w:top w:val="none" w:sz="0" w:space="0" w:color="auto"/>
        <w:left w:val="none" w:sz="0" w:space="0" w:color="auto"/>
        <w:bottom w:val="none" w:sz="0" w:space="0" w:color="auto"/>
        <w:right w:val="none" w:sz="0" w:space="0" w:color="auto"/>
      </w:divBdr>
    </w:div>
    <w:div w:id="20546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intern@cultural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almer@culturalcounci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lcouncil.org" TargetMode="External"/><Relationship Id="rId4" Type="http://schemas.openxmlformats.org/officeDocument/2006/relationships/settings" Target="settings.xml"/><Relationship Id="rId9" Type="http://schemas.openxmlformats.org/officeDocument/2006/relationships/hyperlink" Target="https://www.grantinterface.com/Common/LogOn.aspx?urlkey=culturalcouncil" TargetMode="External"/><Relationship Id="rId14" Type="http://schemas.openxmlformats.org/officeDocument/2006/relationships/hyperlink" Target="mailto:apalmer@cultur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6</cp:revision>
  <cp:lastPrinted>2017-12-04T16:45:00Z</cp:lastPrinted>
  <dcterms:created xsi:type="dcterms:W3CDTF">2019-11-27T18:48:00Z</dcterms:created>
  <dcterms:modified xsi:type="dcterms:W3CDTF">2019-11-27T20:57:00Z</dcterms:modified>
</cp:coreProperties>
</file>