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D7308" w:rsidRDefault="00AC622B">
      <w:pPr>
        <w:jc w:val="center"/>
        <w:rPr>
          <w:b/>
        </w:rPr>
      </w:pPr>
      <w:bookmarkStart w:id="0" w:name="_GoBack"/>
      <w:bookmarkEnd w:id="0"/>
      <w:r>
        <w:rPr>
          <w:b/>
        </w:rPr>
        <w:t>Cultural Council of Greater Jacksonville</w:t>
      </w:r>
    </w:p>
    <w:p w14:paraId="00000002" w14:textId="77777777" w:rsidR="00BD7308" w:rsidRDefault="00AC622B">
      <w:pPr>
        <w:jc w:val="center"/>
        <w:rPr>
          <w:b/>
        </w:rPr>
      </w:pPr>
      <w:r>
        <w:rPr>
          <w:b/>
        </w:rPr>
        <w:t>Identity Task Force</w:t>
      </w:r>
    </w:p>
    <w:p w14:paraId="00000003" w14:textId="77777777" w:rsidR="00BD7308" w:rsidRDefault="00AC622B">
      <w:pPr>
        <w:jc w:val="center"/>
        <w:rPr>
          <w:b/>
        </w:rPr>
      </w:pPr>
      <w:r>
        <w:rPr>
          <w:b/>
        </w:rPr>
        <w:t>3.22.19</w:t>
      </w:r>
    </w:p>
    <w:p w14:paraId="00000004" w14:textId="77777777" w:rsidR="00BD7308" w:rsidRDefault="00BD7308">
      <w:pPr>
        <w:rPr>
          <w:b/>
        </w:rPr>
      </w:pPr>
    </w:p>
    <w:p w14:paraId="00000005" w14:textId="77777777" w:rsidR="00BD7308" w:rsidRDefault="00AC622B">
      <w:r>
        <w:rPr>
          <w:b/>
        </w:rPr>
        <w:t xml:space="preserve">Present </w:t>
      </w:r>
      <w:r>
        <w:t xml:space="preserve"> </w:t>
      </w:r>
    </w:p>
    <w:p w14:paraId="00000006" w14:textId="77777777" w:rsidR="00BD7308" w:rsidRDefault="00AC622B">
      <w:r>
        <w:t xml:space="preserve">Board:  Ann Carey, </w:t>
      </w:r>
      <w:proofErr w:type="spellStart"/>
      <w:r>
        <w:t>JaMario</w:t>
      </w:r>
      <w:proofErr w:type="spellEnd"/>
      <w:r>
        <w:t xml:space="preserve"> Stills, Chris </w:t>
      </w:r>
      <w:proofErr w:type="spellStart"/>
      <w:r>
        <w:t>Lazzara</w:t>
      </w:r>
      <w:proofErr w:type="spellEnd"/>
    </w:p>
    <w:p w14:paraId="00000007" w14:textId="77777777" w:rsidR="00BD7308" w:rsidRDefault="00AC622B">
      <w:r>
        <w:t xml:space="preserve">Community:  </w:t>
      </w:r>
      <w:proofErr w:type="spellStart"/>
      <w:r>
        <w:t>Shawana</w:t>
      </w:r>
      <w:proofErr w:type="spellEnd"/>
      <w:r>
        <w:t xml:space="preserve"> Brooks, Erin Kendrick, Rachel </w:t>
      </w:r>
      <w:proofErr w:type="spellStart"/>
      <w:r>
        <w:t>Mincey</w:t>
      </w:r>
      <w:proofErr w:type="spellEnd"/>
    </w:p>
    <w:p w14:paraId="00000008" w14:textId="77777777" w:rsidR="00BD7308" w:rsidRDefault="00AC622B">
      <w:r>
        <w:t xml:space="preserve">Staff:  Joy Young, </w:t>
      </w:r>
      <w:proofErr w:type="spellStart"/>
      <w:r>
        <w:t>Jihan</w:t>
      </w:r>
      <w:proofErr w:type="spellEnd"/>
      <w:r>
        <w:t xml:space="preserve"> Grant</w:t>
      </w:r>
    </w:p>
    <w:p w14:paraId="00000009" w14:textId="77777777" w:rsidR="00BD7308" w:rsidRDefault="00BD7308">
      <w:pPr>
        <w:rPr>
          <w:u w:val="single"/>
        </w:rPr>
      </w:pPr>
    </w:p>
    <w:p w14:paraId="0000000A" w14:textId="77777777" w:rsidR="00BD7308" w:rsidRDefault="00AC622B">
      <w:pPr>
        <w:rPr>
          <w:b/>
        </w:rPr>
      </w:pPr>
      <w:r>
        <w:rPr>
          <w:b/>
        </w:rPr>
        <w:t>Call to Order</w:t>
      </w:r>
    </w:p>
    <w:p w14:paraId="0000000B" w14:textId="77777777" w:rsidR="00BD7308" w:rsidRDefault="00AC622B">
      <w:r>
        <w:t>The meeting was called to order by Ann Carey at 1:10pm.</w:t>
      </w:r>
    </w:p>
    <w:p w14:paraId="0000000C" w14:textId="77777777" w:rsidR="00BD7308" w:rsidRDefault="00BD7308">
      <w:pPr>
        <w:rPr>
          <w:u w:val="single"/>
        </w:rPr>
      </w:pPr>
    </w:p>
    <w:p w14:paraId="0000000D" w14:textId="77777777" w:rsidR="00BD7308" w:rsidRDefault="00AC622B">
      <w:pPr>
        <w:rPr>
          <w:b/>
        </w:rPr>
      </w:pPr>
      <w:r>
        <w:rPr>
          <w:b/>
        </w:rPr>
        <w:t>Discussion Notes</w:t>
      </w:r>
    </w:p>
    <w:p w14:paraId="0000000E" w14:textId="77777777" w:rsidR="00BD7308" w:rsidRDefault="00AC622B">
      <w:pPr>
        <w:numPr>
          <w:ilvl w:val="0"/>
          <w:numId w:val="1"/>
        </w:numPr>
      </w:pPr>
      <w:r>
        <w:t>Joy Young described the sector as being comprised of the arts, humanities, and cultural services, including architecture and design. There was an “aha” moment that we, as the Cultura</w:t>
      </w:r>
      <w:r>
        <w:t>l Council, should be serving a very broad constituency, but have been recently serving a very narrow one through just CSG and APP (those funded by the city). Our narrow service ends up defining us as a “city agency”. Cultural Council should embrace the art</w:t>
      </w:r>
      <w:r>
        <w:t xml:space="preserve">s across the spectrum.  </w:t>
      </w:r>
    </w:p>
    <w:p w14:paraId="0000000F" w14:textId="77777777" w:rsidR="00BD7308" w:rsidRDefault="00AC622B">
      <w:pPr>
        <w:numPr>
          <w:ilvl w:val="0"/>
          <w:numId w:val="1"/>
        </w:numPr>
      </w:pPr>
      <w:r>
        <w:t>Three main areas of Cultural Council focus:</w:t>
      </w:r>
    </w:p>
    <w:p w14:paraId="00000010" w14:textId="77777777" w:rsidR="00BD7308" w:rsidRDefault="00AC622B">
      <w:pPr>
        <w:numPr>
          <w:ilvl w:val="1"/>
          <w:numId w:val="1"/>
        </w:numPr>
      </w:pPr>
      <w:r>
        <w:t>Economic development</w:t>
      </w:r>
    </w:p>
    <w:p w14:paraId="00000011" w14:textId="77777777" w:rsidR="00BD7308" w:rsidRDefault="00AC622B">
      <w:pPr>
        <w:numPr>
          <w:ilvl w:val="1"/>
          <w:numId w:val="1"/>
        </w:numPr>
      </w:pPr>
      <w:r>
        <w:t>Community development</w:t>
      </w:r>
    </w:p>
    <w:p w14:paraId="00000012" w14:textId="77777777" w:rsidR="00BD7308" w:rsidRDefault="00AC622B">
      <w:pPr>
        <w:numPr>
          <w:ilvl w:val="1"/>
          <w:numId w:val="1"/>
        </w:numPr>
      </w:pPr>
      <w:r>
        <w:t>Our role as “planners”</w:t>
      </w:r>
    </w:p>
    <w:p w14:paraId="00000013" w14:textId="77777777" w:rsidR="00BD7308" w:rsidRDefault="00AC622B">
      <w:pPr>
        <w:numPr>
          <w:ilvl w:val="0"/>
          <w:numId w:val="1"/>
        </w:numPr>
      </w:pPr>
      <w:r>
        <w:t>We serve:  artists, communities, individuals, arts organizations, city government.  We must own an identity that reflects</w:t>
      </w:r>
      <w:r>
        <w:t xml:space="preserve"> all we serve.</w:t>
      </w:r>
    </w:p>
    <w:p w14:paraId="00000014" w14:textId="77777777" w:rsidR="00BD7308" w:rsidRDefault="00AC622B">
      <w:pPr>
        <w:numPr>
          <w:ilvl w:val="0"/>
          <w:numId w:val="1"/>
        </w:numPr>
      </w:pPr>
      <w:r>
        <w:t xml:space="preserve">Established artists know who the Cultural Council is; emerging artists may not know us.  How do we better serve emerging artists with an “incubator” for teaching writing of grants, building a business plan, </w:t>
      </w:r>
      <w:proofErr w:type="gramStart"/>
      <w:r>
        <w:t>etc.</w:t>
      </w:r>
      <w:proofErr w:type="gramEnd"/>
      <w:r>
        <w:t xml:space="preserve">  Create a model/template for </w:t>
      </w:r>
      <w:r>
        <w:t>emerging artists to succeed.</w:t>
      </w:r>
    </w:p>
    <w:p w14:paraId="00000015" w14:textId="77777777" w:rsidR="00BD7308" w:rsidRDefault="00AC622B">
      <w:pPr>
        <w:numPr>
          <w:ilvl w:val="0"/>
          <w:numId w:val="1"/>
        </w:numPr>
      </w:pPr>
      <w:r>
        <w:t>Some thoughts by artists regarding the Council:</w:t>
      </w:r>
    </w:p>
    <w:p w14:paraId="00000016" w14:textId="77777777" w:rsidR="00BD7308" w:rsidRDefault="00AC622B">
      <w:pPr>
        <w:numPr>
          <w:ilvl w:val="1"/>
          <w:numId w:val="1"/>
        </w:numPr>
      </w:pPr>
      <w:r>
        <w:t>We support organizations rather than individual artists (lots of effort has gone into advocating for more funding of CSG’s).</w:t>
      </w:r>
    </w:p>
    <w:p w14:paraId="00000017" w14:textId="77777777" w:rsidR="00BD7308" w:rsidRDefault="00AC622B">
      <w:pPr>
        <w:numPr>
          <w:ilvl w:val="1"/>
          <w:numId w:val="1"/>
        </w:numPr>
      </w:pPr>
      <w:r>
        <w:t>Individual artist needs are not being met by the Counc</w:t>
      </w:r>
      <w:r>
        <w:t>il.</w:t>
      </w:r>
    </w:p>
    <w:p w14:paraId="00000018" w14:textId="77777777" w:rsidR="00BD7308" w:rsidRDefault="00AC622B">
      <w:pPr>
        <w:numPr>
          <w:ilvl w:val="1"/>
          <w:numId w:val="1"/>
        </w:numPr>
      </w:pPr>
      <w:r>
        <w:t>A space is needed to show work.</w:t>
      </w:r>
    </w:p>
    <w:p w14:paraId="00000019" w14:textId="77777777" w:rsidR="00BD7308" w:rsidRDefault="00AC622B">
      <w:pPr>
        <w:numPr>
          <w:ilvl w:val="1"/>
          <w:numId w:val="1"/>
        </w:numPr>
      </w:pPr>
      <w:r>
        <w:t>Dollars go to serve organizations every year; it’s frustrating for artists.</w:t>
      </w:r>
    </w:p>
    <w:p w14:paraId="0000001A" w14:textId="77777777" w:rsidR="00BD7308" w:rsidRDefault="00AC622B">
      <w:pPr>
        <w:numPr>
          <w:ilvl w:val="1"/>
          <w:numId w:val="1"/>
        </w:numPr>
      </w:pPr>
      <w:r>
        <w:t xml:space="preserve">How can the Council help artists to grow on a path to eventually show at MOCA or the </w:t>
      </w:r>
      <w:proofErr w:type="spellStart"/>
      <w:r>
        <w:t>Cummer</w:t>
      </w:r>
      <w:proofErr w:type="spellEnd"/>
      <w:r>
        <w:t>?  Can the Council help carve a new path?  Can we cre</w:t>
      </w:r>
      <w:r>
        <w:t xml:space="preserve">ate a </w:t>
      </w:r>
      <w:proofErr w:type="gramStart"/>
      <w:r>
        <w:t>support</w:t>
      </w:r>
      <w:proofErr w:type="gramEnd"/>
      <w:r>
        <w:t xml:space="preserve"> base for any emerging artist?</w:t>
      </w:r>
    </w:p>
    <w:p w14:paraId="0000001B" w14:textId="77777777" w:rsidR="00BD7308" w:rsidRDefault="00AC622B">
      <w:pPr>
        <w:numPr>
          <w:ilvl w:val="1"/>
          <w:numId w:val="1"/>
        </w:numPr>
      </w:pPr>
      <w:r>
        <w:t>Community recognizes there is a “reset” with the Council.  Bring people to the table and be ready to listen.</w:t>
      </w:r>
    </w:p>
    <w:p w14:paraId="0000001C" w14:textId="77777777" w:rsidR="00BD7308" w:rsidRDefault="00AC622B">
      <w:pPr>
        <w:numPr>
          <w:ilvl w:val="0"/>
          <w:numId w:val="1"/>
        </w:numPr>
      </w:pPr>
      <w:r>
        <w:t xml:space="preserve">Sample logos were reviewed by the artists at the table.  Some thoughts:  don’t make it look like a city symbol; icon should stand alone; needs the name in the logo.  Should we hold a logo design contest and reveal at Arts Awards this fall?  Decision is up </w:t>
      </w:r>
      <w:r>
        <w:t>to staff on how much they can bite off at this point.</w:t>
      </w:r>
    </w:p>
    <w:p w14:paraId="0000001D" w14:textId="77777777" w:rsidR="00BD7308" w:rsidRDefault="00AC622B">
      <w:r>
        <w:rPr>
          <w:b/>
        </w:rPr>
        <w:lastRenderedPageBreak/>
        <w:t>Next Steps:</w:t>
      </w:r>
      <w:r>
        <w:t xml:space="preserve">  Continue discussion with board regarding who we are and who we serve.  Staff will make decision on next steps for logo.</w:t>
      </w:r>
    </w:p>
    <w:p w14:paraId="0000001E" w14:textId="77777777" w:rsidR="00BD7308" w:rsidRDefault="00BD7308"/>
    <w:p w14:paraId="0000001F" w14:textId="77777777" w:rsidR="00BD7308" w:rsidRDefault="00AC622B">
      <w:pPr>
        <w:rPr>
          <w:b/>
        </w:rPr>
      </w:pPr>
      <w:r>
        <w:rPr>
          <w:b/>
        </w:rPr>
        <w:t>Adjournment</w:t>
      </w:r>
    </w:p>
    <w:p w14:paraId="00000020" w14:textId="77777777" w:rsidR="00BD7308" w:rsidRDefault="00AC622B">
      <w:r>
        <w:t>The meeting adjourned at 2:31pm.</w:t>
      </w:r>
    </w:p>
    <w:sectPr w:rsidR="00BD73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922"/>
    <w:multiLevelType w:val="multilevel"/>
    <w:tmpl w:val="C9C8A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7308"/>
    <w:rsid w:val="00AC622B"/>
    <w:rsid w:val="00B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2019-04-12T13:29:00Z</dcterms:created>
  <dcterms:modified xsi:type="dcterms:W3CDTF">2019-04-12T13:29:00Z</dcterms:modified>
</cp:coreProperties>
</file>