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F5" w:rsidRDefault="002C18F5" w:rsidP="002C18F5">
      <w:pPr>
        <w:jc w:val="center"/>
        <w:rPr>
          <w:b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9228E13" wp14:editId="7DB14CEF">
            <wp:extent cx="1905000" cy="135797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08" cy="13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F5" w:rsidRDefault="002C18F5">
      <w:pPr>
        <w:rPr>
          <w:b/>
        </w:rPr>
      </w:pPr>
    </w:p>
    <w:p w:rsidR="002C18F5" w:rsidRDefault="002C18F5">
      <w:pPr>
        <w:rPr>
          <w:b/>
        </w:rPr>
      </w:pPr>
    </w:p>
    <w:p w:rsidR="00864F1C" w:rsidRPr="00C4114A" w:rsidRDefault="00D5549C">
      <w:pPr>
        <w:rPr>
          <w:b/>
        </w:rPr>
      </w:pPr>
      <w:r>
        <w:rPr>
          <w:b/>
        </w:rPr>
        <w:t xml:space="preserve">MINUTES - </w:t>
      </w:r>
      <w:r w:rsidR="00864F1C" w:rsidRPr="00C4114A">
        <w:rPr>
          <w:b/>
        </w:rPr>
        <w:t>CCGJ Governance Committee</w:t>
      </w:r>
    </w:p>
    <w:p w:rsidR="00864F1C" w:rsidRPr="00C4114A" w:rsidRDefault="003F2F55">
      <w:pPr>
        <w:rPr>
          <w:b/>
        </w:rPr>
      </w:pPr>
      <w:r>
        <w:rPr>
          <w:b/>
        </w:rPr>
        <w:t xml:space="preserve">Tuesday, </w:t>
      </w:r>
      <w:r w:rsidR="00864F1C" w:rsidRPr="00C4114A">
        <w:rPr>
          <w:b/>
        </w:rPr>
        <w:t>April 23, 2019</w:t>
      </w:r>
      <w:r w:rsidR="00147740">
        <w:rPr>
          <w:b/>
        </w:rPr>
        <w:t xml:space="preserve"> @ Cultural Council</w:t>
      </w:r>
    </w:p>
    <w:p w:rsidR="00864F1C" w:rsidRDefault="00864F1C"/>
    <w:p w:rsidR="00D5549C" w:rsidRPr="00D5549C" w:rsidRDefault="00D5549C">
      <w:pPr>
        <w:rPr>
          <w:u w:val="single"/>
        </w:rPr>
      </w:pPr>
      <w:r w:rsidRPr="00D5549C">
        <w:rPr>
          <w:u w:val="single"/>
        </w:rPr>
        <w:t xml:space="preserve">Present:  </w:t>
      </w:r>
    </w:p>
    <w:p w:rsidR="00D5549C" w:rsidRDefault="00D5549C">
      <w:r>
        <w:t>Board:  Jannet Walker Ford, Ann Carey</w:t>
      </w:r>
    </w:p>
    <w:p w:rsidR="00D5549C" w:rsidRDefault="00D5549C">
      <w:r>
        <w:t>Staff:  Joy Young, Amy Palmer</w:t>
      </w:r>
    </w:p>
    <w:p w:rsidR="00D5549C" w:rsidRDefault="00D5549C"/>
    <w:p w:rsidR="00D5549C" w:rsidRDefault="00D5549C">
      <w:r>
        <w:t>Chair Jannet Walker Ford called the meeting to order at 3:11 p.m.</w:t>
      </w:r>
    </w:p>
    <w:p w:rsidR="00D5549C" w:rsidRDefault="00D5549C"/>
    <w:p w:rsidR="00877B48" w:rsidRDefault="00877B48">
      <w:r>
        <w:t xml:space="preserve">Governance Committee </w:t>
      </w:r>
      <w:r w:rsidR="008A0014">
        <w:t xml:space="preserve">meeting </w:t>
      </w:r>
      <w:r>
        <w:t>minutes from March 11, 2019</w:t>
      </w:r>
      <w:r w:rsidR="008A0014">
        <w:t xml:space="preserve"> were approved with some revisions.  </w:t>
      </w:r>
    </w:p>
    <w:p w:rsidR="00877B48" w:rsidRDefault="00877B48"/>
    <w:p w:rsidR="00877B48" w:rsidRDefault="008A0014">
      <w:r>
        <w:t>There was a review of current board member terms and openings.</w:t>
      </w:r>
    </w:p>
    <w:p w:rsidR="00A70FFD" w:rsidRDefault="00A70FFD"/>
    <w:p w:rsidR="00A70FFD" w:rsidRDefault="00A70FFD">
      <w:r>
        <w:t xml:space="preserve">There was discussion about board </w:t>
      </w:r>
      <w:r w:rsidR="00962D24">
        <w:t xml:space="preserve">member </w:t>
      </w:r>
      <w:r>
        <w:t xml:space="preserve">asset mapping, demographics, and identifying needs for </w:t>
      </w:r>
      <w:r w:rsidR="00962D24">
        <w:t>ideal board member prospects</w:t>
      </w:r>
      <w:r w:rsidR="00673493">
        <w:t xml:space="preserve"> as well as board member expectations</w:t>
      </w:r>
      <w:r>
        <w:t xml:space="preserve">.  </w:t>
      </w:r>
    </w:p>
    <w:p w:rsidR="00A70FFD" w:rsidRDefault="00A70FFD"/>
    <w:p w:rsidR="00A70FFD" w:rsidRDefault="00A70FFD">
      <w:r>
        <w:t xml:space="preserve">The timeline for bringing on new board members was clarified:  </w:t>
      </w:r>
    </w:p>
    <w:p w:rsidR="00A70FFD" w:rsidRDefault="00A70FFD" w:rsidP="00A70FFD">
      <w:pPr>
        <w:pStyle w:val="ListParagraph"/>
        <w:numPr>
          <w:ilvl w:val="0"/>
          <w:numId w:val="9"/>
        </w:numPr>
      </w:pPr>
      <w:r>
        <w:t>Current board membe</w:t>
      </w:r>
      <w:r w:rsidR="00AB3D83">
        <w:t xml:space="preserve">rs will be asked to submit </w:t>
      </w:r>
      <w:r w:rsidR="000F2E0F">
        <w:t>recommendations</w:t>
      </w:r>
      <w:r>
        <w:t xml:space="preserve"> in May</w:t>
      </w:r>
    </w:p>
    <w:p w:rsidR="000F2E0F" w:rsidRDefault="000F2E0F" w:rsidP="00A70FFD">
      <w:pPr>
        <w:pStyle w:val="ListParagraph"/>
        <w:numPr>
          <w:ilvl w:val="0"/>
          <w:numId w:val="9"/>
        </w:numPr>
      </w:pPr>
      <w:r>
        <w:t>A short list of candidates will be developed in June</w:t>
      </w:r>
    </w:p>
    <w:p w:rsidR="00A70FFD" w:rsidRDefault="00A70FFD" w:rsidP="00A70FFD">
      <w:pPr>
        <w:pStyle w:val="ListParagraph"/>
        <w:numPr>
          <w:ilvl w:val="0"/>
          <w:numId w:val="9"/>
        </w:numPr>
      </w:pPr>
      <w:r>
        <w:t>Intervi</w:t>
      </w:r>
      <w:r w:rsidR="000F2E0F">
        <w:t xml:space="preserve">ews will take place in June, </w:t>
      </w:r>
      <w:r>
        <w:t>July</w:t>
      </w:r>
      <w:r w:rsidR="000F2E0F">
        <w:t xml:space="preserve"> and August</w:t>
      </w:r>
    </w:p>
    <w:p w:rsidR="00A70FFD" w:rsidRDefault="00A70FFD" w:rsidP="00A70FFD">
      <w:pPr>
        <w:pStyle w:val="ListParagraph"/>
        <w:numPr>
          <w:ilvl w:val="0"/>
          <w:numId w:val="9"/>
        </w:numPr>
      </w:pPr>
      <w:r>
        <w:t>Nominations will come before the board for a vote at its August meeting</w:t>
      </w:r>
    </w:p>
    <w:p w:rsidR="00A70FFD" w:rsidRDefault="00A70FFD" w:rsidP="00A70FFD">
      <w:pPr>
        <w:pStyle w:val="ListParagraph"/>
        <w:numPr>
          <w:ilvl w:val="0"/>
          <w:numId w:val="9"/>
        </w:numPr>
      </w:pPr>
      <w:r>
        <w:t>New board members will be seated at the October board meeting</w:t>
      </w:r>
    </w:p>
    <w:p w:rsidR="000F2E0F" w:rsidRDefault="000F2E0F" w:rsidP="00A70FFD"/>
    <w:p w:rsidR="00A70FFD" w:rsidRDefault="00A70FFD" w:rsidP="00A70FFD">
      <w:r>
        <w:t>The date for the May</w:t>
      </w:r>
      <w:r w:rsidR="00962D24">
        <w:t xml:space="preserve"> board meeting will be moved </w:t>
      </w:r>
      <w:r>
        <w:t xml:space="preserve">so that the Governance Committee Chair can be on the agenda to address board membership.  The new board meeting date is </w:t>
      </w:r>
      <w:r w:rsidR="00147740">
        <w:t>3-5 p.m., Wednesday, May 22 at City Hall.</w:t>
      </w:r>
    </w:p>
    <w:p w:rsidR="008A0014" w:rsidRDefault="008A0014"/>
    <w:p w:rsidR="00877B48" w:rsidRDefault="00877B48" w:rsidP="000F2E0F">
      <w:r>
        <w:t xml:space="preserve">Governance Committee Meeting dates for </w:t>
      </w:r>
      <w:r w:rsidR="00962D24">
        <w:t xml:space="preserve">the </w:t>
      </w:r>
      <w:r>
        <w:t>remainder of FY</w:t>
      </w:r>
      <w:r w:rsidR="000F2E0F">
        <w:t xml:space="preserve">2019 </w:t>
      </w:r>
      <w:proofErr w:type="gramStart"/>
      <w:r w:rsidR="000F2E0F">
        <w:t>were</w:t>
      </w:r>
      <w:proofErr w:type="gramEnd"/>
      <w:r w:rsidR="000F2E0F">
        <w:t xml:space="preserve"> noted:</w:t>
      </w:r>
    </w:p>
    <w:p w:rsidR="00877B48" w:rsidRDefault="00877B48" w:rsidP="000F2E0F">
      <w:pPr>
        <w:pStyle w:val="ListParagraph"/>
        <w:numPr>
          <w:ilvl w:val="0"/>
          <w:numId w:val="6"/>
        </w:numPr>
      </w:pPr>
      <w:r>
        <w:t>All Tuesdays from 3-4 p.m.</w:t>
      </w:r>
      <w:r w:rsidR="00876C59">
        <w:t xml:space="preserve"> @ Cultural Council</w:t>
      </w:r>
      <w:r w:rsidR="007026A3">
        <w:t xml:space="preserve"> unless otherwise noted</w:t>
      </w:r>
    </w:p>
    <w:p w:rsidR="00877B48" w:rsidRDefault="00AB3D83" w:rsidP="000F2E0F">
      <w:pPr>
        <w:pStyle w:val="ListParagraph"/>
        <w:numPr>
          <w:ilvl w:val="1"/>
          <w:numId w:val="1"/>
        </w:numPr>
      </w:pPr>
      <w:r>
        <w:t>Next - 3-5 p.m., Tuesday, June 4 at the Cultural Council</w:t>
      </w:r>
    </w:p>
    <w:p w:rsidR="00877B48" w:rsidRDefault="00877B48" w:rsidP="000F2E0F">
      <w:pPr>
        <w:pStyle w:val="ListParagraph"/>
        <w:numPr>
          <w:ilvl w:val="1"/>
          <w:numId w:val="1"/>
        </w:numPr>
      </w:pPr>
      <w:r>
        <w:t>June 25</w:t>
      </w:r>
    </w:p>
    <w:p w:rsidR="00877B48" w:rsidRDefault="00877B48" w:rsidP="000F2E0F">
      <w:pPr>
        <w:pStyle w:val="ListParagraph"/>
        <w:numPr>
          <w:ilvl w:val="1"/>
          <w:numId w:val="1"/>
        </w:numPr>
      </w:pPr>
      <w:r>
        <w:t>July 23</w:t>
      </w:r>
    </w:p>
    <w:p w:rsidR="00877B48" w:rsidRDefault="00877B48" w:rsidP="000F2E0F">
      <w:pPr>
        <w:pStyle w:val="ListParagraph"/>
        <w:numPr>
          <w:ilvl w:val="1"/>
          <w:numId w:val="1"/>
        </w:numPr>
      </w:pPr>
      <w:r>
        <w:t>August 27</w:t>
      </w:r>
    </w:p>
    <w:p w:rsidR="00877B48" w:rsidRDefault="00877B48" w:rsidP="000F2E0F">
      <w:pPr>
        <w:pStyle w:val="ListParagraph"/>
        <w:numPr>
          <w:ilvl w:val="1"/>
          <w:numId w:val="1"/>
        </w:numPr>
      </w:pPr>
      <w:r>
        <w:lastRenderedPageBreak/>
        <w:t>Oct. 8</w:t>
      </w:r>
    </w:p>
    <w:p w:rsidR="0056013D" w:rsidRDefault="0056013D"/>
    <w:p w:rsidR="00877B48" w:rsidRDefault="0056013D" w:rsidP="00240035">
      <w:r>
        <w:t>Governance Committee m</w:t>
      </w:r>
      <w:r w:rsidR="00877B48">
        <w:t>embership</w:t>
      </w:r>
      <w:r w:rsidR="00240035">
        <w:t xml:space="preserve"> was discussed.</w:t>
      </w:r>
    </w:p>
    <w:p w:rsidR="00240035" w:rsidRDefault="00240035" w:rsidP="00240035"/>
    <w:p w:rsidR="00240035" w:rsidRDefault="00240035" w:rsidP="00240035">
      <w:r>
        <w:t xml:space="preserve">The bylaws were discussed. The last time the bylaws were updated was in October 2018.  Open bylaws items that </w:t>
      </w:r>
      <w:r w:rsidR="002D6A19">
        <w:t xml:space="preserve">still </w:t>
      </w:r>
      <w:r>
        <w:t>need to be addressed were noted.</w:t>
      </w:r>
    </w:p>
    <w:p w:rsidR="001652C8" w:rsidRDefault="001652C8"/>
    <w:p w:rsidR="001652C8" w:rsidRDefault="001652C8">
      <w:r>
        <w:t xml:space="preserve">CSGP </w:t>
      </w:r>
      <w:r w:rsidR="002D6A19">
        <w:t xml:space="preserve">Committee and APP Committee </w:t>
      </w:r>
      <w:r>
        <w:t>status reports</w:t>
      </w:r>
      <w:r w:rsidR="002D6A19">
        <w:t xml:space="preserve"> were provided by staff:</w:t>
      </w:r>
    </w:p>
    <w:p w:rsidR="002D6A19" w:rsidRDefault="00962D24" w:rsidP="00673493">
      <w:pPr>
        <w:pStyle w:val="ListParagraph"/>
        <w:numPr>
          <w:ilvl w:val="0"/>
          <w:numId w:val="6"/>
        </w:numPr>
      </w:pPr>
      <w:r>
        <w:t xml:space="preserve">Nominations for </w:t>
      </w:r>
      <w:r w:rsidR="002D6A19">
        <w:t xml:space="preserve">CSGP Committee </w:t>
      </w:r>
      <w:r>
        <w:t xml:space="preserve">openings </w:t>
      </w:r>
      <w:r w:rsidR="002D6A19">
        <w:t>are currently</w:t>
      </w:r>
      <w:r>
        <w:t xml:space="preserve"> going through</w:t>
      </w:r>
      <w:r w:rsidR="002D6A19">
        <w:t xml:space="preserve"> the appointment/reappointment process with the city</w:t>
      </w:r>
    </w:p>
    <w:p w:rsidR="002D6A19" w:rsidRDefault="002D6A19" w:rsidP="00673493">
      <w:pPr>
        <w:pStyle w:val="ListParagraph"/>
        <w:numPr>
          <w:ilvl w:val="0"/>
          <w:numId w:val="6"/>
        </w:numPr>
      </w:pPr>
      <w:r>
        <w:t>With JaMario Stills</w:t>
      </w:r>
      <w:r w:rsidR="00962D24">
        <w:t>’</w:t>
      </w:r>
      <w:r>
        <w:t xml:space="preserve"> resignation from the board comes an opening for a bo</w:t>
      </w:r>
      <w:r w:rsidR="00673493">
        <w:t xml:space="preserve">ard member </w:t>
      </w:r>
      <w:r w:rsidR="00962D24">
        <w:t xml:space="preserve">spot </w:t>
      </w:r>
      <w:r w:rsidR="00673493">
        <w:t>on the APP Committee</w:t>
      </w:r>
    </w:p>
    <w:p w:rsidR="001652C8" w:rsidRDefault="001652C8"/>
    <w:p w:rsidR="001C5081" w:rsidRDefault="00673493">
      <w:r>
        <w:t>There was no public comment.</w:t>
      </w:r>
    </w:p>
    <w:p w:rsidR="008A0014" w:rsidRDefault="008A0014"/>
    <w:p w:rsidR="008A0014" w:rsidRDefault="00673493">
      <w:r w:rsidRPr="00673493">
        <w:t>The m</w:t>
      </w:r>
      <w:r w:rsidR="008A0014" w:rsidRPr="00673493">
        <w:t xml:space="preserve">eeting was adjourned at </w:t>
      </w:r>
      <w:r w:rsidRPr="00673493">
        <w:t>4:35 p.m.</w:t>
      </w:r>
    </w:p>
    <w:p w:rsidR="00877B48" w:rsidRDefault="00877B48"/>
    <w:p w:rsidR="00877B48" w:rsidRDefault="00877B48"/>
    <w:p w:rsidR="00002BCA" w:rsidRDefault="00002BCA"/>
    <w:p w:rsidR="00C4114A" w:rsidRDefault="00C4114A"/>
    <w:p w:rsidR="00E92986" w:rsidRDefault="00E92986"/>
    <w:p w:rsidR="00BC36D0" w:rsidRDefault="00BC36D0"/>
    <w:p w:rsidR="00610552" w:rsidRDefault="00610552"/>
    <w:p w:rsidR="00A57761" w:rsidRDefault="00A57761"/>
    <w:p w:rsidR="00610552" w:rsidRDefault="00610552"/>
    <w:p w:rsidR="006C42D8" w:rsidRDefault="006C42D8"/>
    <w:p w:rsidR="00464F4B" w:rsidRDefault="00464F4B" w:rsidP="00464F4B"/>
    <w:p w:rsidR="00610552" w:rsidRDefault="00610552"/>
    <w:p w:rsidR="00103AE0" w:rsidRDefault="00103AE0"/>
    <w:p w:rsidR="000E7FD5" w:rsidRDefault="000E7FD5"/>
    <w:sectPr w:rsidR="000E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606"/>
    <w:multiLevelType w:val="hybridMultilevel"/>
    <w:tmpl w:val="900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58B3"/>
    <w:multiLevelType w:val="hybridMultilevel"/>
    <w:tmpl w:val="E7D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119"/>
    <w:multiLevelType w:val="hybridMultilevel"/>
    <w:tmpl w:val="FFA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0D30"/>
    <w:multiLevelType w:val="hybridMultilevel"/>
    <w:tmpl w:val="44B8C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6343A"/>
    <w:multiLevelType w:val="hybridMultilevel"/>
    <w:tmpl w:val="DFA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26EF"/>
    <w:multiLevelType w:val="hybridMultilevel"/>
    <w:tmpl w:val="A0D2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85020"/>
    <w:multiLevelType w:val="hybridMultilevel"/>
    <w:tmpl w:val="4A5E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44BA"/>
    <w:multiLevelType w:val="hybridMultilevel"/>
    <w:tmpl w:val="BC9E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5795B"/>
    <w:multiLevelType w:val="hybridMultilevel"/>
    <w:tmpl w:val="8F9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2BCA"/>
    <w:rsid w:val="00092D3D"/>
    <w:rsid w:val="000E7FD5"/>
    <w:rsid w:val="000F2E0F"/>
    <w:rsid w:val="00103AE0"/>
    <w:rsid w:val="00147740"/>
    <w:rsid w:val="001652C8"/>
    <w:rsid w:val="00180F31"/>
    <w:rsid w:val="001C5081"/>
    <w:rsid w:val="00240035"/>
    <w:rsid w:val="002C18F5"/>
    <w:rsid w:val="002D6A19"/>
    <w:rsid w:val="00325E2F"/>
    <w:rsid w:val="00335F03"/>
    <w:rsid w:val="003F2F55"/>
    <w:rsid w:val="00464F4B"/>
    <w:rsid w:val="0056013D"/>
    <w:rsid w:val="005B56A2"/>
    <w:rsid w:val="005C7419"/>
    <w:rsid w:val="00610552"/>
    <w:rsid w:val="00673493"/>
    <w:rsid w:val="006C42D8"/>
    <w:rsid w:val="007026A3"/>
    <w:rsid w:val="0079683E"/>
    <w:rsid w:val="00864F1C"/>
    <w:rsid w:val="00876C59"/>
    <w:rsid w:val="00877B48"/>
    <w:rsid w:val="008A0014"/>
    <w:rsid w:val="00962D24"/>
    <w:rsid w:val="009C7E82"/>
    <w:rsid w:val="00A03448"/>
    <w:rsid w:val="00A57761"/>
    <w:rsid w:val="00A70FFD"/>
    <w:rsid w:val="00AB3D83"/>
    <w:rsid w:val="00B53C1E"/>
    <w:rsid w:val="00BB3520"/>
    <w:rsid w:val="00BC36D0"/>
    <w:rsid w:val="00C4114A"/>
    <w:rsid w:val="00CF7139"/>
    <w:rsid w:val="00D5549C"/>
    <w:rsid w:val="00E92986"/>
    <w:rsid w:val="00EA4CE8"/>
    <w:rsid w:val="00EE017F"/>
    <w:rsid w:val="00F339C7"/>
    <w:rsid w:val="00F95EAA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13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dcterms:created xsi:type="dcterms:W3CDTF">2019-06-13T16:29:00Z</dcterms:created>
  <dcterms:modified xsi:type="dcterms:W3CDTF">2019-06-13T16:29:00Z</dcterms:modified>
</cp:coreProperties>
</file>